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C0ED71" w14:textId="77777777" w:rsidR="008C609B" w:rsidRDefault="008C609B">
      <w:pPr>
        <w:pStyle w:val="Normal1"/>
        <w:widowControl w:val="0"/>
        <w:spacing w:after="0" w:line="276" w:lineRule="auto"/>
      </w:pPr>
    </w:p>
    <w:tbl>
      <w:tblPr>
        <w:tblStyle w:val="a"/>
        <w:tblW w:w="9350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221"/>
      </w:tblGrid>
      <w:tr w:rsidR="008C609B" w14:paraId="4AC0ED74" w14:textId="77777777">
        <w:trPr>
          <w:trHeight w:val="100"/>
        </w:trPr>
        <w:tc>
          <w:tcPr>
            <w:tcW w:w="1129" w:type="dxa"/>
          </w:tcPr>
          <w:p w14:paraId="4AC0ED72" w14:textId="77777777" w:rsidR="008C609B" w:rsidRDefault="00C239CA">
            <w:pPr>
              <w:pStyle w:val="Normal1"/>
            </w:pPr>
            <w:r>
              <w:rPr>
                <w:b/>
                <w:sz w:val="20"/>
                <w:szCs w:val="20"/>
              </w:rPr>
              <w:t>Chapter #</w:t>
            </w:r>
          </w:p>
        </w:tc>
        <w:tc>
          <w:tcPr>
            <w:tcW w:w="8221" w:type="dxa"/>
          </w:tcPr>
          <w:p w14:paraId="4AC0ED73" w14:textId="77777777" w:rsidR="008C609B" w:rsidRDefault="00C239CA">
            <w:pPr>
              <w:pStyle w:val="Normal1"/>
            </w:pPr>
            <w:r>
              <w:rPr>
                <w:b/>
                <w:sz w:val="20"/>
                <w:szCs w:val="20"/>
              </w:rPr>
              <w:t>Chapter Title</w:t>
            </w:r>
          </w:p>
        </w:tc>
      </w:tr>
      <w:tr w:rsidR="008C609B" w14:paraId="4AC0ED87" w14:textId="77777777">
        <w:trPr>
          <w:trHeight w:val="1960"/>
        </w:trPr>
        <w:tc>
          <w:tcPr>
            <w:tcW w:w="1129" w:type="dxa"/>
          </w:tcPr>
          <w:p w14:paraId="4AC0ED75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65:</w:t>
            </w:r>
          </w:p>
          <w:p w14:paraId="4AC0ED76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66:</w:t>
            </w:r>
          </w:p>
          <w:p w14:paraId="4AC0ED77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67:</w:t>
            </w:r>
          </w:p>
          <w:p w14:paraId="4AC0ED78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68:</w:t>
            </w:r>
          </w:p>
          <w:p w14:paraId="4AC0ED79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69:</w:t>
            </w:r>
          </w:p>
          <w:p w14:paraId="4AC0ED7A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 xml:space="preserve">70: </w:t>
            </w:r>
          </w:p>
          <w:p w14:paraId="4AC0ED7B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71:</w:t>
            </w:r>
          </w:p>
          <w:p w14:paraId="4AC0ED7C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72:</w:t>
            </w:r>
          </w:p>
          <w:p w14:paraId="4AC0ED7D" w14:textId="77777777" w:rsidR="008C609B" w:rsidRDefault="00C239CA">
            <w:pPr>
              <w:pStyle w:val="Normal1"/>
              <w:spacing w:after="160" w:line="259" w:lineRule="auto"/>
              <w:jc w:val="right"/>
            </w:pPr>
            <w:r>
              <w:rPr>
                <w:b/>
                <w:sz w:val="20"/>
                <w:szCs w:val="20"/>
              </w:rPr>
              <w:t>73:</w:t>
            </w:r>
          </w:p>
        </w:tc>
        <w:tc>
          <w:tcPr>
            <w:tcW w:w="8221" w:type="dxa"/>
          </w:tcPr>
          <w:p w14:paraId="4AC0ED7E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Public law: basic principles</w:t>
            </w:r>
          </w:p>
          <w:p w14:paraId="4AC0ED7F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Practice before admin tribunals</w:t>
            </w:r>
          </w:p>
          <w:p w14:paraId="4AC0ED80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Judicial review of admin action</w:t>
            </w:r>
          </w:p>
          <w:p w14:paraId="4AC0ED81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Freedom of information and privacy</w:t>
            </w:r>
          </w:p>
          <w:p w14:paraId="4AC0ED82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The Division of Powers</w:t>
            </w:r>
          </w:p>
          <w:p w14:paraId="4AC0ED83" w14:textId="77777777" w:rsidR="008C609B" w:rsidRDefault="00C239CA">
            <w:pPr>
              <w:pStyle w:val="Normal1"/>
              <w:spacing w:after="160" w:line="259" w:lineRule="auto"/>
            </w:pPr>
            <w:bookmarkStart w:id="0" w:name="h.gjdgxs" w:colFirst="0" w:colLast="0"/>
            <w:bookmarkEnd w:id="0"/>
            <w:r>
              <w:rPr>
                <w:sz w:val="20"/>
                <w:szCs w:val="20"/>
              </w:rPr>
              <w:t>Interpreting the Charter</w:t>
            </w:r>
          </w:p>
          <w:p w14:paraId="4AC0ED84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Proving a Charter claim</w:t>
            </w:r>
          </w:p>
          <w:p w14:paraId="4AC0ED85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Procedure in constitutional cases</w:t>
            </w:r>
          </w:p>
          <w:p w14:paraId="4AC0ED86" w14:textId="77777777" w:rsidR="008C609B" w:rsidRDefault="00C239CA">
            <w:pPr>
              <w:pStyle w:val="Normal1"/>
              <w:spacing w:after="160" w:line="259" w:lineRule="auto"/>
            </w:pPr>
            <w:r>
              <w:rPr>
                <w:sz w:val="20"/>
                <w:szCs w:val="20"/>
              </w:rPr>
              <w:t>Aboriginal and treaty rights (Constitutional Act, 1982, s. 35)</w:t>
            </w:r>
          </w:p>
        </w:tc>
      </w:tr>
    </w:tbl>
    <w:p w14:paraId="4AC0ED88" w14:textId="77777777" w:rsidR="008C609B" w:rsidRDefault="008C609B">
      <w:pPr>
        <w:pStyle w:val="Normal1"/>
        <w:spacing w:after="0"/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8C609B" w14:paraId="4AC0ED8A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4AC0ED89" w14:textId="77777777" w:rsidR="008C609B" w:rsidRDefault="00C239CA">
            <w:pPr>
              <w:pStyle w:val="Normal1"/>
              <w:spacing w:line="259" w:lineRule="auto"/>
              <w:ind w:left="286" w:hanging="284"/>
              <w:jc w:val="center"/>
            </w:pPr>
            <w:r>
              <w:rPr>
                <w:b/>
                <w:sz w:val="20"/>
                <w:szCs w:val="20"/>
              </w:rPr>
              <w:t>Letter Starts At</w:t>
            </w:r>
          </w:p>
        </w:tc>
      </w:tr>
      <w:tr w:rsidR="008C609B" w14:paraId="4AC0ED8D" w14:textId="77777777">
        <w:tc>
          <w:tcPr>
            <w:tcW w:w="4675" w:type="dxa"/>
          </w:tcPr>
          <w:p w14:paraId="4AC0ED8B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4AC0ED8C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</w:t>
            </w:r>
          </w:p>
        </w:tc>
      </w:tr>
      <w:tr w:rsidR="008C609B" w14:paraId="4AC0ED90" w14:textId="77777777">
        <w:tc>
          <w:tcPr>
            <w:tcW w:w="4675" w:type="dxa"/>
          </w:tcPr>
          <w:p w14:paraId="4AC0ED8E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4AC0ED8F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3</w:t>
            </w:r>
          </w:p>
        </w:tc>
      </w:tr>
      <w:tr w:rsidR="008C609B" w14:paraId="4AC0ED93" w14:textId="77777777">
        <w:tc>
          <w:tcPr>
            <w:tcW w:w="4675" w:type="dxa"/>
          </w:tcPr>
          <w:p w14:paraId="4AC0ED91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4AC0ED92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4</w:t>
            </w:r>
          </w:p>
        </w:tc>
      </w:tr>
      <w:tr w:rsidR="008C609B" w14:paraId="4AC0ED96" w14:textId="77777777">
        <w:tc>
          <w:tcPr>
            <w:tcW w:w="4675" w:type="dxa"/>
          </w:tcPr>
          <w:p w14:paraId="4AC0ED94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4AC0ED95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12</w:t>
            </w:r>
          </w:p>
        </w:tc>
      </w:tr>
      <w:tr w:rsidR="008C609B" w14:paraId="4AC0ED99" w14:textId="77777777">
        <w:tc>
          <w:tcPr>
            <w:tcW w:w="4675" w:type="dxa"/>
          </w:tcPr>
          <w:p w14:paraId="4AC0ED97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4AC0ED98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15</w:t>
            </w:r>
          </w:p>
        </w:tc>
      </w:tr>
      <w:tr w:rsidR="008C609B" w14:paraId="4AC0ED9C" w14:textId="77777777">
        <w:tc>
          <w:tcPr>
            <w:tcW w:w="4675" w:type="dxa"/>
          </w:tcPr>
          <w:p w14:paraId="4AC0ED9A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4AC0ED9B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16</w:t>
            </w:r>
          </w:p>
        </w:tc>
      </w:tr>
      <w:tr w:rsidR="008C609B" w14:paraId="4AC0ED9F" w14:textId="77777777">
        <w:tc>
          <w:tcPr>
            <w:tcW w:w="4675" w:type="dxa"/>
          </w:tcPr>
          <w:p w14:paraId="4AC0ED9D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4AC0ED9E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17</w:t>
            </w:r>
          </w:p>
        </w:tc>
      </w:tr>
      <w:tr w:rsidR="008C609B" w14:paraId="4AC0EDA2" w14:textId="77777777">
        <w:tc>
          <w:tcPr>
            <w:tcW w:w="4675" w:type="dxa"/>
          </w:tcPr>
          <w:p w14:paraId="4AC0EDA0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4AC0EDA1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18</w:t>
            </w:r>
          </w:p>
        </w:tc>
      </w:tr>
      <w:tr w:rsidR="008C609B" w14:paraId="4AC0EDA5" w14:textId="77777777">
        <w:tc>
          <w:tcPr>
            <w:tcW w:w="4675" w:type="dxa"/>
          </w:tcPr>
          <w:p w14:paraId="4AC0EDA3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4AC0EDA4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18</w:t>
            </w:r>
          </w:p>
        </w:tc>
      </w:tr>
      <w:tr w:rsidR="008C609B" w14:paraId="4AC0EDA8" w14:textId="77777777">
        <w:tc>
          <w:tcPr>
            <w:tcW w:w="4675" w:type="dxa"/>
          </w:tcPr>
          <w:p w14:paraId="4AC0EDA6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4AC0EDA7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18</w:t>
            </w:r>
          </w:p>
        </w:tc>
      </w:tr>
      <w:tr w:rsidR="008C609B" w14:paraId="4AC0EDAB" w14:textId="77777777">
        <w:tc>
          <w:tcPr>
            <w:tcW w:w="4675" w:type="dxa"/>
          </w:tcPr>
          <w:p w14:paraId="4AC0EDA9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4AC0EDAA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21</w:t>
            </w:r>
          </w:p>
        </w:tc>
      </w:tr>
      <w:tr w:rsidR="008C609B" w14:paraId="4AC0EDAE" w14:textId="77777777">
        <w:tc>
          <w:tcPr>
            <w:tcW w:w="4675" w:type="dxa"/>
          </w:tcPr>
          <w:p w14:paraId="4AC0EDAC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4AC0EDAD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21</w:t>
            </w:r>
          </w:p>
        </w:tc>
      </w:tr>
      <w:tr w:rsidR="008C609B" w14:paraId="4AC0EDB1" w14:textId="77777777">
        <w:tc>
          <w:tcPr>
            <w:tcW w:w="4675" w:type="dxa"/>
          </w:tcPr>
          <w:p w14:paraId="4AC0EDAF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4AC0EDB0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21</w:t>
            </w:r>
          </w:p>
        </w:tc>
      </w:tr>
      <w:tr w:rsidR="008C609B" w14:paraId="4AC0EDB4" w14:textId="77777777">
        <w:tc>
          <w:tcPr>
            <w:tcW w:w="4675" w:type="dxa"/>
          </w:tcPr>
          <w:p w14:paraId="4AC0EDB2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4AC0EDB3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22</w:t>
            </w:r>
          </w:p>
        </w:tc>
      </w:tr>
      <w:tr w:rsidR="008C609B" w14:paraId="4AC0EDB7" w14:textId="77777777">
        <w:tc>
          <w:tcPr>
            <w:tcW w:w="4675" w:type="dxa"/>
          </w:tcPr>
          <w:p w14:paraId="4AC0EDB5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4AC0EDB6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23</w:t>
            </w:r>
          </w:p>
        </w:tc>
      </w:tr>
      <w:tr w:rsidR="008C609B" w14:paraId="4AC0EDBA" w14:textId="77777777">
        <w:tc>
          <w:tcPr>
            <w:tcW w:w="4675" w:type="dxa"/>
          </w:tcPr>
          <w:p w14:paraId="4AC0EDB8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4AC0EDB9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23</w:t>
            </w:r>
          </w:p>
        </w:tc>
      </w:tr>
      <w:tr w:rsidR="008C609B" w14:paraId="4AC0EDBD" w14:textId="77777777">
        <w:tc>
          <w:tcPr>
            <w:tcW w:w="4675" w:type="dxa"/>
          </w:tcPr>
          <w:p w14:paraId="4AC0EDBB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4AC0EDBC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25</w:t>
            </w:r>
          </w:p>
        </w:tc>
      </w:tr>
      <w:tr w:rsidR="008C609B" w14:paraId="4AC0EDC0" w14:textId="77777777">
        <w:tc>
          <w:tcPr>
            <w:tcW w:w="4675" w:type="dxa"/>
          </w:tcPr>
          <w:p w14:paraId="4AC0EDBE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4AC0EDBF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25</w:t>
            </w:r>
          </w:p>
        </w:tc>
      </w:tr>
      <w:tr w:rsidR="008C609B" w14:paraId="4AC0EDC3" w14:textId="77777777">
        <w:tc>
          <w:tcPr>
            <w:tcW w:w="4675" w:type="dxa"/>
          </w:tcPr>
          <w:p w14:paraId="4AC0EDC1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4AC0EDC2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26</w:t>
            </w:r>
          </w:p>
        </w:tc>
      </w:tr>
      <w:tr w:rsidR="008C609B" w14:paraId="4AC0EDC6" w14:textId="77777777">
        <w:tc>
          <w:tcPr>
            <w:tcW w:w="4675" w:type="dxa"/>
          </w:tcPr>
          <w:p w14:paraId="4AC0EDC4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4AC0EDC5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28</w:t>
            </w:r>
          </w:p>
        </w:tc>
      </w:tr>
      <w:tr w:rsidR="008C609B" w14:paraId="4AC0EDC9" w14:textId="77777777">
        <w:tc>
          <w:tcPr>
            <w:tcW w:w="4675" w:type="dxa"/>
          </w:tcPr>
          <w:p w14:paraId="4AC0EDC7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4AC0EDC8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28</w:t>
            </w:r>
          </w:p>
        </w:tc>
      </w:tr>
      <w:tr w:rsidR="008C609B" w14:paraId="4AC0EDCC" w14:textId="77777777">
        <w:tc>
          <w:tcPr>
            <w:tcW w:w="4675" w:type="dxa"/>
          </w:tcPr>
          <w:p w14:paraId="4AC0EDCA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4AC0EDCB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28</w:t>
            </w:r>
          </w:p>
        </w:tc>
      </w:tr>
      <w:tr w:rsidR="008C609B" w14:paraId="4AC0EDCF" w14:textId="77777777">
        <w:tc>
          <w:tcPr>
            <w:tcW w:w="4675" w:type="dxa"/>
          </w:tcPr>
          <w:p w14:paraId="4AC0EDCD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4AC0EDCE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29</w:t>
            </w:r>
          </w:p>
        </w:tc>
      </w:tr>
      <w:tr w:rsidR="008C609B" w14:paraId="4AC0EDD2" w14:textId="77777777">
        <w:tc>
          <w:tcPr>
            <w:tcW w:w="4675" w:type="dxa"/>
          </w:tcPr>
          <w:p w14:paraId="4AC0EDD0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4AC0EDD1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8C609B" w14:paraId="4AC0EDD5" w14:textId="77777777">
        <w:tc>
          <w:tcPr>
            <w:tcW w:w="4675" w:type="dxa"/>
          </w:tcPr>
          <w:p w14:paraId="4AC0EDD3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4AC0EDD4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  <w:tr w:rsidR="008C609B" w14:paraId="4AC0EDD8" w14:textId="77777777">
        <w:tc>
          <w:tcPr>
            <w:tcW w:w="4675" w:type="dxa"/>
          </w:tcPr>
          <w:p w14:paraId="4AC0EDD6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4AC0EDD7" w14:textId="77777777" w:rsidR="008C609B" w:rsidRDefault="00C239CA">
            <w:pPr>
              <w:pStyle w:val="Normal1"/>
              <w:spacing w:line="259" w:lineRule="auto"/>
              <w:ind w:left="286" w:hanging="284"/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AC0EDDE" w14:textId="1D91C5D6" w:rsidR="0020181F" w:rsidRDefault="0020181F">
      <w:pPr>
        <w:pStyle w:val="Normal1"/>
        <w:spacing w:after="0"/>
      </w:pPr>
      <w:r>
        <w:br w:type="page"/>
      </w:r>
      <w:bookmarkStart w:id="1" w:name="_GoBack"/>
      <w:bookmarkEnd w:id="1"/>
    </w:p>
    <w:p w14:paraId="4AC0EDDF" w14:textId="77777777" w:rsidR="008C609B" w:rsidRDefault="00C239CA">
      <w:pPr>
        <w:pStyle w:val="Normal1"/>
        <w:spacing w:after="0"/>
      </w:pPr>
      <w:r>
        <w:rPr>
          <w:b/>
          <w:sz w:val="20"/>
          <w:szCs w:val="20"/>
        </w:rPr>
        <w:lastRenderedPageBreak/>
        <w:t xml:space="preserve">N.B. </w:t>
      </w:r>
    </w:p>
    <w:p w14:paraId="4AC0EDE0" w14:textId="77777777" w:rsidR="008C609B" w:rsidRDefault="00C239CA">
      <w:pPr>
        <w:pStyle w:val="Normal1"/>
        <w:spacing w:after="0"/>
      </w:pPr>
      <w:r>
        <w:rPr>
          <w:sz w:val="20"/>
          <w:szCs w:val="20"/>
        </w:rPr>
        <w:t xml:space="preserve">Cases that begin with “Re” have been alphabetized under the second word – e.g. find “Re Nicholson v. Haldimand-Norfolk” under “Nicholson v. Haldimand-Norfolk (Re)”. Same thing for criminal cases – e.g. find “R. v. Malmo-Levine” under “Malmo-Levine (R. v.)”. </w:t>
      </w:r>
    </w:p>
    <w:p w14:paraId="4AC0EDE1" w14:textId="77777777" w:rsidR="008C609B" w:rsidRDefault="008C609B">
      <w:pPr>
        <w:pStyle w:val="Normal1"/>
        <w:spacing w:after="0"/>
      </w:pPr>
    </w:p>
    <w:p w14:paraId="4AC0EDE2" w14:textId="77777777" w:rsidR="008C609B" w:rsidRDefault="00C239CA">
      <w:pPr>
        <w:pStyle w:val="Normal1"/>
        <w:spacing w:after="0"/>
      </w:pPr>
      <w:r>
        <w:rPr>
          <w:sz w:val="20"/>
          <w:szCs w:val="20"/>
        </w:rPr>
        <w:t>When you are looking for a Charter right, try looking under the appropriate term, not the section – e.g. “freedom of expression” or “Charter – freedom of expression”, not “section 2(b)”. Same goes for sections of the Constitution – e.g. look for “peace, order and good government” or “POGG power” instead of “section 91.”</w:t>
      </w:r>
    </w:p>
    <w:p w14:paraId="4AC0EDE3" w14:textId="77777777" w:rsidR="008C609B" w:rsidRDefault="008C609B">
      <w:pPr>
        <w:pStyle w:val="Normal1"/>
        <w:spacing w:after="0"/>
      </w:pP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803"/>
      </w:tblGrid>
      <w:tr w:rsidR="008C609B" w14:paraId="4AC0EDE6" w14:textId="77777777">
        <w:tc>
          <w:tcPr>
            <w:tcW w:w="2547" w:type="dxa"/>
          </w:tcPr>
          <w:p w14:paraId="4AC0EDE4" w14:textId="77777777" w:rsidR="008C609B" w:rsidRDefault="00C239CA">
            <w:pPr>
              <w:pStyle w:val="Normal1"/>
            </w:pPr>
            <w:r>
              <w:rPr>
                <w:b/>
                <w:sz w:val="20"/>
                <w:szCs w:val="20"/>
              </w:rPr>
              <w:t>Abbreviations</w:t>
            </w:r>
          </w:p>
        </w:tc>
        <w:tc>
          <w:tcPr>
            <w:tcW w:w="6803" w:type="dxa"/>
          </w:tcPr>
          <w:p w14:paraId="4AC0EDE5" w14:textId="77777777" w:rsidR="008C609B" w:rsidRDefault="008C609B">
            <w:pPr>
              <w:pStyle w:val="Normal1"/>
            </w:pPr>
          </w:p>
        </w:tc>
      </w:tr>
      <w:tr w:rsidR="008C609B" w14:paraId="4AC0EDE9" w14:textId="77777777">
        <w:tc>
          <w:tcPr>
            <w:tcW w:w="2547" w:type="dxa"/>
          </w:tcPr>
          <w:p w14:paraId="4AC0EDE7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AG</w:t>
            </w:r>
          </w:p>
        </w:tc>
        <w:tc>
          <w:tcPr>
            <w:tcW w:w="6803" w:type="dxa"/>
          </w:tcPr>
          <w:p w14:paraId="4AC0EDE8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Attorney General</w:t>
            </w:r>
          </w:p>
        </w:tc>
      </w:tr>
      <w:tr w:rsidR="008C609B" w14:paraId="4AC0EDEC" w14:textId="77777777">
        <w:tc>
          <w:tcPr>
            <w:tcW w:w="2547" w:type="dxa"/>
          </w:tcPr>
          <w:p w14:paraId="4AC0EDEA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ATIA</w:t>
            </w:r>
          </w:p>
        </w:tc>
        <w:tc>
          <w:tcPr>
            <w:tcW w:w="6803" w:type="dxa"/>
          </w:tcPr>
          <w:p w14:paraId="4AC0EDEB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Access to Information Act (federal)</w:t>
            </w:r>
          </w:p>
        </w:tc>
      </w:tr>
      <w:tr w:rsidR="008C609B" w14:paraId="4AC0EDEF" w14:textId="77777777">
        <w:tc>
          <w:tcPr>
            <w:tcW w:w="2547" w:type="dxa"/>
          </w:tcPr>
          <w:p w14:paraId="4AC0EDED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CJA</w:t>
            </w:r>
          </w:p>
        </w:tc>
        <w:tc>
          <w:tcPr>
            <w:tcW w:w="6803" w:type="dxa"/>
          </w:tcPr>
          <w:p w14:paraId="4AC0EDEE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Courts of Justice Act (ON)</w:t>
            </w:r>
          </w:p>
        </w:tc>
      </w:tr>
      <w:tr w:rsidR="008C609B" w14:paraId="4AC0EDF2" w14:textId="77777777">
        <w:tc>
          <w:tcPr>
            <w:tcW w:w="2547" w:type="dxa"/>
          </w:tcPr>
          <w:p w14:paraId="4AC0EDF0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CL</w:t>
            </w:r>
          </w:p>
        </w:tc>
        <w:tc>
          <w:tcPr>
            <w:tcW w:w="6803" w:type="dxa"/>
          </w:tcPr>
          <w:p w14:paraId="4AC0EDF1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common law</w:t>
            </w:r>
          </w:p>
        </w:tc>
      </w:tr>
      <w:tr w:rsidR="008C609B" w14:paraId="4AC0EDF5" w14:textId="77777777">
        <w:tc>
          <w:tcPr>
            <w:tcW w:w="2547" w:type="dxa"/>
          </w:tcPr>
          <w:p w14:paraId="4AC0EDF3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CLPA</w:t>
            </w:r>
          </w:p>
        </w:tc>
        <w:tc>
          <w:tcPr>
            <w:tcW w:w="6803" w:type="dxa"/>
          </w:tcPr>
          <w:p w14:paraId="4AC0EDF4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Crown Liability and Proceedings Act</w:t>
            </w:r>
          </w:p>
        </w:tc>
      </w:tr>
      <w:tr w:rsidR="008C609B" w14:paraId="4AC0EDF8" w14:textId="77777777">
        <w:tc>
          <w:tcPr>
            <w:tcW w:w="2547" w:type="dxa"/>
          </w:tcPr>
          <w:p w14:paraId="4AC0EDF6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 xml:space="preserve">Div Court or ON Div Court </w:t>
            </w:r>
          </w:p>
        </w:tc>
        <w:tc>
          <w:tcPr>
            <w:tcW w:w="6803" w:type="dxa"/>
          </w:tcPr>
          <w:p w14:paraId="4AC0EDF7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Ontario Divisional Court</w:t>
            </w:r>
          </w:p>
        </w:tc>
      </w:tr>
      <w:tr w:rsidR="008C609B" w14:paraId="4AC0EDFB" w14:textId="77777777">
        <w:tc>
          <w:tcPr>
            <w:tcW w:w="2547" w:type="dxa"/>
          </w:tcPr>
          <w:p w14:paraId="4AC0EDF9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FCA</w:t>
            </w:r>
          </w:p>
        </w:tc>
        <w:tc>
          <w:tcPr>
            <w:tcW w:w="6803" w:type="dxa"/>
          </w:tcPr>
          <w:p w14:paraId="4AC0EDFA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Federal Courts Act</w:t>
            </w:r>
          </w:p>
        </w:tc>
      </w:tr>
      <w:tr w:rsidR="008C609B" w14:paraId="4AC0EDFE" w14:textId="77777777">
        <w:tc>
          <w:tcPr>
            <w:tcW w:w="2547" w:type="dxa"/>
          </w:tcPr>
          <w:p w14:paraId="4AC0EDFC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FCR</w:t>
            </w:r>
          </w:p>
        </w:tc>
        <w:tc>
          <w:tcPr>
            <w:tcW w:w="6803" w:type="dxa"/>
          </w:tcPr>
          <w:p w14:paraId="4AC0EDFD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Federal Courts Rules</w:t>
            </w:r>
          </w:p>
        </w:tc>
      </w:tr>
      <w:tr w:rsidR="008C609B" w14:paraId="4AC0EE01" w14:textId="77777777">
        <w:tc>
          <w:tcPr>
            <w:tcW w:w="2547" w:type="dxa"/>
          </w:tcPr>
          <w:p w14:paraId="4AC0EDFF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FIPPA</w:t>
            </w:r>
          </w:p>
        </w:tc>
        <w:tc>
          <w:tcPr>
            <w:tcW w:w="6803" w:type="dxa"/>
          </w:tcPr>
          <w:p w14:paraId="4AC0EE00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Freedom of Information and Protection of Privacy Act (Ontario)</w:t>
            </w:r>
          </w:p>
        </w:tc>
      </w:tr>
      <w:tr w:rsidR="008C609B" w14:paraId="4AC0EE04" w14:textId="77777777">
        <w:tc>
          <w:tcPr>
            <w:tcW w:w="2547" w:type="dxa"/>
          </w:tcPr>
          <w:p w14:paraId="4AC0EE02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FN</w:t>
            </w:r>
          </w:p>
        </w:tc>
        <w:tc>
          <w:tcPr>
            <w:tcW w:w="6803" w:type="dxa"/>
          </w:tcPr>
          <w:p w14:paraId="4AC0EE03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First Nation(s)</w:t>
            </w:r>
          </w:p>
        </w:tc>
      </w:tr>
      <w:tr w:rsidR="008C609B" w14:paraId="4AC0EE07" w14:textId="77777777">
        <w:tc>
          <w:tcPr>
            <w:tcW w:w="2547" w:type="dxa"/>
          </w:tcPr>
          <w:p w14:paraId="4AC0EE05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JR</w:t>
            </w:r>
          </w:p>
        </w:tc>
        <w:tc>
          <w:tcPr>
            <w:tcW w:w="6803" w:type="dxa"/>
          </w:tcPr>
          <w:p w14:paraId="4AC0EE06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judicial review</w:t>
            </w:r>
          </w:p>
        </w:tc>
      </w:tr>
      <w:tr w:rsidR="008C609B" w14:paraId="4AC0EE0A" w14:textId="77777777">
        <w:tc>
          <w:tcPr>
            <w:tcW w:w="2547" w:type="dxa"/>
          </w:tcPr>
          <w:p w14:paraId="4AC0EE08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JRPA</w:t>
            </w:r>
          </w:p>
        </w:tc>
        <w:tc>
          <w:tcPr>
            <w:tcW w:w="6803" w:type="dxa"/>
          </w:tcPr>
          <w:p w14:paraId="4AC0EE09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Judicial Review Procedure Act (Ontario)</w:t>
            </w:r>
          </w:p>
        </w:tc>
      </w:tr>
      <w:tr w:rsidR="008C609B" w14:paraId="4AC0EE0D" w14:textId="77777777">
        <w:tc>
          <w:tcPr>
            <w:tcW w:w="2547" w:type="dxa"/>
          </w:tcPr>
          <w:p w14:paraId="4AC0EE0B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LLSP</w:t>
            </w:r>
          </w:p>
        </w:tc>
        <w:tc>
          <w:tcPr>
            <w:tcW w:w="6803" w:type="dxa"/>
          </w:tcPr>
          <w:p w14:paraId="4AC0EE0C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life, liberty and security of the person</w:t>
            </w:r>
          </w:p>
        </w:tc>
      </w:tr>
      <w:tr w:rsidR="008C609B" w14:paraId="4AC0EE10" w14:textId="77777777">
        <w:tc>
          <w:tcPr>
            <w:tcW w:w="2547" w:type="dxa"/>
          </w:tcPr>
          <w:p w14:paraId="4AC0EE0E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MFIPPA</w:t>
            </w:r>
          </w:p>
        </w:tc>
        <w:tc>
          <w:tcPr>
            <w:tcW w:w="6803" w:type="dxa"/>
          </w:tcPr>
          <w:p w14:paraId="4AC0EE0F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Municipal Freedom of Information and Protection of Privacy Act</w:t>
            </w:r>
          </w:p>
        </w:tc>
      </w:tr>
      <w:tr w:rsidR="008C609B" w14:paraId="4AC0EE13" w14:textId="77777777">
        <w:tc>
          <w:tcPr>
            <w:tcW w:w="2547" w:type="dxa"/>
          </w:tcPr>
          <w:p w14:paraId="4AC0EE11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6803" w:type="dxa"/>
          </w:tcPr>
          <w:p w14:paraId="4AC0EE12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Privacy Act (federal)</w:t>
            </w:r>
          </w:p>
        </w:tc>
      </w:tr>
      <w:tr w:rsidR="008C609B" w14:paraId="4AC0EE16" w14:textId="77777777">
        <w:tc>
          <w:tcPr>
            <w:tcW w:w="2547" w:type="dxa"/>
          </w:tcPr>
          <w:p w14:paraId="4AC0EE14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PF</w:t>
            </w:r>
          </w:p>
        </w:tc>
        <w:tc>
          <w:tcPr>
            <w:tcW w:w="6803" w:type="dxa"/>
          </w:tcPr>
          <w:p w14:paraId="4AC0EE15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procedural fairness</w:t>
            </w:r>
          </w:p>
        </w:tc>
      </w:tr>
      <w:tr w:rsidR="008C609B" w14:paraId="4AC0EE19" w14:textId="77777777">
        <w:tc>
          <w:tcPr>
            <w:tcW w:w="2547" w:type="dxa"/>
          </w:tcPr>
          <w:p w14:paraId="4AC0EE17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POGG</w:t>
            </w:r>
          </w:p>
        </w:tc>
        <w:tc>
          <w:tcPr>
            <w:tcW w:w="6803" w:type="dxa"/>
          </w:tcPr>
          <w:p w14:paraId="4AC0EE18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peace, order, and good government</w:t>
            </w:r>
          </w:p>
        </w:tc>
      </w:tr>
      <w:tr w:rsidR="008C609B" w14:paraId="4AC0EE1C" w14:textId="77777777">
        <w:tc>
          <w:tcPr>
            <w:tcW w:w="2547" w:type="dxa"/>
          </w:tcPr>
          <w:p w14:paraId="4AC0EE1A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 xml:space="preserve">SCC </w:t>
            </w:r>
          </w:p>
        </w:tc>
        <w:tc>
          <w:tcPr>
            <w:tcW w:w="6803" w:type="dxa"/>
          </w:tcPr>
          <w:p w14:paraId="4AC0EE1B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If you need to look this up after three years of law school, you’re fucked</w:t>
            </w:r>
          </w:p>
        </w:tc>
      </w:tr>
    </w:tbl>
    <w:p w14:paraId="34E79DC3" w14:textId="77777777" w:rsidR="0020181F" w:rsidRDefault="0020181F">
      <w:pPr>
        <w:pStyle w:val="Normal1"/>
        <w:spacing w:after="0"/>
        <w:sectPr w:rsidR="0020181F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8640"/>
          </w:cols>
          <w:titlePg/>
        </w:sectPr>
      </w:pPr>
    </w:p>
    <w:tbl>
      <w:tblPr>
        <w:tblStyle w:val="a2"/>
        <w:tblW w:w="9350" w:type="dxa"/>
        <w:tblLayout w:type="fixed"/>
        <w:tblLook w:val="0000" w:firstRow="0" w:lastRow="0" w:firstColumn="0" w:lastColumn="0" w:noHBand="0" w:noVBand="0"/>
      </w:tblPr>
      <w:tblGrid>
        <w:gridCol w:w="7148"/>
        <w:gridCol w:w="827"/>
        <w:gridCol w:w="825"/>
        <w:gridCol w:w="550"/>
      </w:tblGrid>
      <w:tr w:rsidR="008C609B" w14:paraId="4AC0EE2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14:paraId="4AC0EE1E" w14:textId="77777777" w:rsidR="008C609B" w:rsidRDefault="00C239CA">
            <w:pPr>
              <w:pStyle w:val="Normal1"/>
            </w:pPr>
            <w:r>
              <w:rPr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14:paraId="4AC0EE1F" w14:textId="77777777" w:rsidR="008C609B" w:rsidRDefault="008C609B">
            <w:pPr>
              <w:pStyle w:val="Normal1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14:paraId="4AC0EE20" w14:textId="77777777" w:rsidR="008C609B" w:rsidRDefault="008C609B">
            <w:pPr>
              <w:pStyle w:val="Normal1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0" w:type="dxa"/>
              <w:right w:w="0" w:type="dxa"/>
            </w:tcMar>
            <w:vAlign w:val="center"/>
          </w:tcPr>
          <w:p w14:paraId="4AC0EE21" w14:textId="77777777" w:rsidR="008C609B" w:rsidRDefault="008C609B">
            <w:pPr>
              <w:pStyle w:val="Normal1"/>
              <w:jc w:val="center"/>
            </w:pPr>
          </w:p>
        </w:tc>
      </w:tr>
      <w:tr w:rsidR="008C609B" w14:paraId="4AC0EE2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3" w14:textId="77777777" w:rsidR="008C609B" w:rsidRDefault="00C239CA">
            <w:pPr>
              <w:pStyle w:val="Normal1"/>
            </w:pPr>
            <w:r>
              <w:rPr>
                <w:sz w:val="20"/>
                <w:szCs w:val="20"/>
              </w:rPr>
              <w:t>Aboriginal applicants -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4" w14:textId="77777777" w:rsidR="008C609B" w:rsidRDefault="00C239CA">
            <w:pPr>
              <w:pStyle w:val="Normal1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5" w14:textId="77777777" w:rsidR="008C609B" w:rsidRDefault="00C239CA">
            <w:pPr>
              <w:pStyle w:val="Normal1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6" w14:textId="77777777" w:rsidR="008C609B" w:rsidRDefault="00C239CA">
            <w:pPr>
              <w:pStyle w:val="Normal1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EE2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Charter interaction - cannot be limited by Charter (s. 25)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3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Charter interaction - not enforceable under s. 24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3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Charter interaction - notwithstanding clause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3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Charter interaction - s. 35 rights cannot be limited under s. 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4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Aboriginal rights - Charter interaction - s. 35 rights vs. Charter rights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4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Charter interaction - shield or sword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4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compensation for infringements of Aboriginal title -Delgamuukw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4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constitutional recognition - s. 35 Constitution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5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Aboriginal rights - criminal or quasi-criminal prosecutions - remedies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5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a-c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5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duty to consult - boards and tribunals - Rio Tinto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6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5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duty to consult - consultation policies implemented by government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6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duty to consult - to community, not individual - Beckman v. Little Salmon/Carmacks FN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duty to consult - when duty arises - three conditions - Rio Tinto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duty to consult - when triggered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extinguishment - federal government only - Constitution Act, s. 91(24)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extinguishment - onus of proof lies upon the Crown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extinguishment - R. v. Sparrow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extinguishment vs. regulation of Aboriginal or treaty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justification for violation - Sparrow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Aboriginal rights - limits - Aboriginal title - valid objectives include economic interests and development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limits - justification for violation - Sparrow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limits upon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Métis claims - R. v. Powley - effective sovereignty not contact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no extinguishment after 1982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A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A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oral agreements - SEE also “Aboriginal rights - treaty interpretation”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B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A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  <w:p w14:paraId="4AC0EE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a-c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B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remedies - criminal or quasi-criminal - acquittal under s. 52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B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remedies - land use disputes - compensation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603-604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C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B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remedies - land use disputes - difficulty in obtaining injunctions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C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remedies - land use disputes - remedies through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C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remedies - title - land use disputes - equitable remedies based on fiduciary duty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D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royal fiat - claims predating Proceeding Against the Crown Act 1962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D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Aboriginal rights - test for identifying Aboriginal rights - R. v. Van der Peet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D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title - definition and content of Aboriginal title - Delgamuukw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A" w14:textId="77777777" w:rsidR="008C609B" w:rsidRDefault="008C609B">
            <w:pPr>
              <w:pStyle w:val="Normal1"/>
              <w:spacing w:after="0"/>
              <w:jc w:val="center"/>
            </w:pPr>
          </w:p>
          <w:p w14:paraId="4AC0EE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E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title - duty to consult as alternative to seeking injunction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E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title - remedies - equitable remedies based on fiduciary duty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E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treaty interpretation - extrinsic evidence - R. v. Marshall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F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treaty interpretation - oral agreements before signing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F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treaty interpretation - R. v. Badger, Marshall, Simon, Sundown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EF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treaty interpretation -incidental rights - R. v. Simon, Sundown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F0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rights - what is protected - rights in existence when Constitution Act, 1982 came into effect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E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F0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Aboriginal treaties - SEE “Aboriginal rights - treaty interpretation”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F0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AC v. Manitoba - Charter remedies under s. 52 - Charter as interpretative tool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EF0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Access to Information Act (ATIA) - federal - SEE “Freedom of information”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EF1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Action vs. application - constitutional litigation - SEE also “Constitutional procedure”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EF1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Adjudicative facts - vs. legislative facts - Charter context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EF1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2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1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 - earlier cases—natural justice-jurisdictional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2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 - jurisdiction - provincial court vs. Federal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2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 - principles - general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3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 - recent trends - two fundamental elements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3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3" w14:textId="77777777" w:rsidR="008C609B" w:rsidRDefault="00C239CA">
            <w:pPr>
              <w:pStyle w:val="Normal1"/>
              <w:spacing w:before="2" w:after="40"/>
              <w:ind w:left="352" w:hanging="284"/>
            </w:pPr>
            <w:r>
              <w:rPr>
                <w:sz w:val="20"/>
                <w:szCs w:val="20"/>
              </w:rPr>
              <w:t>Admin law - source of power not nature of body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4" w14:textId="77777777" w:rsidR="008C609B" w:rsidRDefault="00C239CA">
            <w:pPr>
              <w:pStyle w:val="Normal1"/>
              <w:spacing w:before="2" w:after="2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5" w14:textId="77777777" w:rsidR="008C609B" w:rsidRDefault="00C239CA">
            <w:pPr>
              <w:pStyle w:val="Normal1"/>
              <w:spacing w:before="2" w:after="2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6" w14:textId="77777777" w:rsidR="008C609B" w:rsidRDefault="00C239CA">
            <w:pPr>
              <w:pStyle w:val="Normal1"/>
              <w:spacing w:before="2" w:after="2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3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 - when the principles apply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4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law—genesis of—delegation in welfare state—check and balance on delegated 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4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law-statutory interpretation in analyzing authority-shall v. may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4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practice- compliance with PIPEDA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5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 - advocacy on motions  - format to follow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5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ability to consider constitutional matters - SEE “Constitutional procedure - admin tribunals”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EF5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ability to consider questions of law - provincial human rights legislation - Trachemontagne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EF5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materials to examine before hearing - rules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6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materials to examine before the hearing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6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Admin tribunals - materials to examine before the hearing - regulations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6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materials to examine before the hearing - tribunal decisions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7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6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materials to examine before the hearing-policies or practice directions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7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motions - different than motions in civil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7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no inherent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8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rules - SEE “SPPA - rules”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8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 tribunals covered by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8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Admin tribunals -materials to examine before hearing -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9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Administration of justice - provincial power - SEE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EF9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ADR - admin tribunals - SPPA s. 4.8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EF9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Aggrieved person - JR - standing at common law and in Ontario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EFA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Appeal - difference between JR and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EFA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A1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Appeal - standard of review - administrative law principles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EFA2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EFA3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EFA4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A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A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Appeal - standard of review on - Housen v. Nikolaisen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EFA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AB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Appeal - standing - of tribunal on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EFAC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EFAD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EFAE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EFB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B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Arbitrary detention or imprisonment - Charter s. 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EFB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B5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>Association des parents de l’ecole  Rose-des-vents v British Columbia (Education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EFB6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EFB7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EFB8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EFB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EFBA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EFBB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EFBC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EFBD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EFC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B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Badger (R. v.) - interpretation of Aboriginal treaties - SEE “Aboriginal rights - treaty interpretation”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FC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factors - (1) nature of decision being made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C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factors - (2) nature of statutory scheme - finality of decision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D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factors - (3) importance of decision to individuals affected - rights and interests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D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factors - (4) legitimate expectations of individual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D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factors - (5) choice of procedure by agency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E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v. Canada - factors affecting content of duty of fairness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E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Baker v. Canada - source of apprehension of bias - reasons for the decision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E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Band council decisions - JR - SEE “JR - Aboriginal”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EFF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BC (Workers’ Comp. Board) v. Figliola - matter not remitted to tribunal where result “inevitable”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EFF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 xml:space="preserve">BC Motor Vehicle Act, Re </w:t>
            </w:r>
            <w:r>
              <w:rPr>
                <w:sz w:val="20"/>
                <w:szCs w:val="20"/>
              </w:rPr>
              <w:t xml:space="preserve">- Hansard - proving a claim - legislative intent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EFF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Beckman v. Little Salmon/Carmacks FN - Aboriginal rights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EFF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Bedford v Canada (AG) - Charter - proving a claim - use of precedent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EF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0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Best interests of the child - freedom of religion - </w:t>
            </w: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s 2(a)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0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institutional - authorized by statutory scheme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0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institutional - independence of decision-maker - Ocean Port Hotel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1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0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institutional - whether tribunal arrived at a preliminary judgment - WD Latimer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1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institutional bias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1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Bias (natural justice) - institutional practices (consultation) - </w:t>
            </w:r>
            <w:r>
              <w:rPr>
                <w:i/>
                <w:sz w:val="20"/>
                <w:szCs w:val="20"/>
              </w:rPr>
              <w:t>Ellis Don Ltd v. Ontario (LRB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  <w:r>
              <w:rPr>
                <w:sz w:val="20"/>
                <w:szCs w:val="20"/>
              </w:rPr>
              <w:br/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2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personal bias - high threshold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2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remedy - decision void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2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Bias (natural justice) - source of claim apprehension of bias - public statements of decision-maker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3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source of claim apprehension of bias - reasons for the decision - Baker v. Canada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3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Bias (natural justice) - source of claim of apprehension of bias- disclosure by decision-maker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color w:val="4D0069"/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3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test - reasonable apprehension of bias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4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Bias (natural justice) - test for reasonable apprehension of bias in politicians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4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waiving right to allege bias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4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Bias (natural justice) - when to raise allegation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4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Bias (natural justice)- institutional practices (consultation) - </w:t>
            </w:r>
            <w:r>
              <w:rPr>
                <w:i/>
                <w:sz w:val="20"/>
                <w:szCs w:val="20"/>
              </w:rPr>
              <w:t>Ellis Don Ltd v. Ontario (LRB</w:t>
            </w:r>
            <w:r>
              <w:rPr>
                <w:sz w:val="20"/>
                <w:szCs w:val="20"/>
              </w:rPr>
              <w:t>)- Rules for consultation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5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Brandeis briefs - proving a Charter claim - placing social science evidence before court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5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British Columbia Motor Vehicle Act (Re) - proving a Charter claim - constitutional debates not dispositive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5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05A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05B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05C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05D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06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5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Cadeddu (R. v.) - duty of fairness - influence of Charter principles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6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Canada (AG) v. PHS Community Services Society - division of powers - overlap between federal and provincial realms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0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Canada (AG) v. PHS Community Services Society (Insite) - Charter remedies under s. 24 - mandatory injunction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Canada (Citizenship and Immigration) v. Khosa - JR - standard of review - statute provides standard as patent unreasonableness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Canada (PM) v. Khadr - Charter remedies - Crown prerogative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Canada Mortgage and Housing Corp. v. Iness - limits on delegated admin law power by division of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Canadian Western Bank v. Alberta - division of powers - inter-jurisdictional immunity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0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Carter v Canada (AG) - Charter - revisiting past decisions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Catholic school funding in ON - required under Constitution Act, 1867 s.93 - SEE also “Division of powers - education”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0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Central Ontario Coalition Concerning Hydro (Re) - natural justice - adequate notice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0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Certiorari - JR - relief available (JRPA, s.2(1))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0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 - proving a claim - remedies - injunctions - prohibitive, mandatory and structural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Aboriginal rights - s. 35 rights vs. Charter rights - SEE also “Aboriginal rights - Charter interaction”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0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admin tribunals - proving that tribunal has jurisdiction to consider Charter issue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A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activity that is “governmental” in nature - Eldridge v. BC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A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common law - can be challenged where inconsistent with Charter values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B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A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extraterritorial, if international obligation violated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B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government action, not private action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B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human rights commissions, public transit agencies, municipalities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C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proving government action under s. 32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C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universities, hospitals, labour unions, school boards, colleges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C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application - who is protected - contingent on specific right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D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arbitrary detention or imprisonment - s. 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D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Bedford v Canada (AG) - proving a claim - use of precedent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D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Charter - constitutional exemption - remedies under s. 52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E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costs - proving costs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E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court of competent jurisdiction - s. 24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E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criminal justice rights - ss. 8-14</w:t>
            </w:r>
          </w:p>
          <w:p w14:paraId="4AC0F0E7" w14:textId="77777777" w:rsidR="008C609B" w:rsidRDefault="00C239CA">
            <w:pPr>
              <w:pStyle w:val="Normal1"/>
              <w:numPr>
                <w:ilvl w:val="0"/>
                <w:numId w:val="3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Unreasonable search or seizure, s. 8</w:t>
            </w:r>
          </w:p>
          <w:p w14:paraId="4AC0F0E8" w14:textId="77777777" w:rsidR="008C609B" w:rsidRDefault="00C239CA">
            <w:pPr>
              <w:pStyle w:val="Normal1"/>
              <w:numPr>
                <w:ilvl w:val="0"/>
                <w:numId w:val="3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Arbitrary detention, s. 9</w:t>
            </w:r>
          </w:p>
          <w:p w14:paraId="4AC0F0E9" w14:textId="77777777" w:rsidR="008C609B" w:rsidRDefault="00C239CA">
            <w:pPr>
              <w:pStyle w:val="Normal1"/>
              <w:numPr>
                <w:ilvl w:val="0"/>
                <w:numId w:val="3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Rights upon arrest, including habeas corpus, s. 10</w:t>
            </w:r>
          </w:p>
          <w:p w14:paraId="4AC0F0EA" w14:textId="77777777" w:rsidR="008C609B" w:rsidRDefault="00C239CA">
            <w:pPr>
              <w:pStyle w:val="Normal1"/>
              <w:numPr>
                <w:ilvl w:val="0"/>
                <w:numId w:val="3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Cruel and unusual treatment, s. 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F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E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cruel and unusual treatment or punishment - s. 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0F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damages - proving damages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0F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declaration of breach - remedies under s. 24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0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declaration of invalidity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0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0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democratic rights - s. 3 - examples - prisoners, candidate reqt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1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democratic rights - ss. 3-5</w:t>
            </w:r>
          </w:p>
          <w:p w14:paraId="4AC0F109" w14:textId="77777777" w:rsidR="008C609B" w:rsidRDefault="00C239CA">
            <w:pPr>
              <w:pStyle w:val="Normal1"/>
              <w:numPr>
                <w:ilvl w:val="0"/>
                <w:numId w:val="4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Right to run for office (except municipal and school board)</w:t>
            </w:r>
          </w:p>
          <w:p w14:paraId="4AC0F10A" w14:textId="77777777" w:rsidR="008C609B" w:rsidRDefault="00C239CA">
            <w:pPr>
              <w:pStyle w:val="Normal1"/>
              <w:numPr>
                <w:ilvl w:val="0"/>
                <w:numId w:val="4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Right to vote (including prisoners), s 3</w:t>
            </w:r>
          </w:p>
          <w:p w14:paraId="4AC0F10B" w14:textId="77777777" w:rsidR="008C609B" w:rsidRDefault="00C239CA">
            <w:pPr>
              <w:pStyle w:val="Normal1"/>
              <w:numPr>
                <w:ilvl w:val="0"/>
                <w:numId w:val="4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Electoral riding boundaries, s. 3</w:t>
            </w:r>
          </w:p>
          <w:p w14:paraId="4AC0F10C" w14:textId="77777777" w:rsidR="008C609B" w:rsidRDefault="00C239CA">
            <w:pPr>
              <w:pStyle w:val="Normal1"/>
              <w:numPr>
                <w:ilvl w:val="0"/>
                <w:numId w:val="4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Frequency of elections, s. 4</w:t>
            </w:r>
          </w:p>
          <w:p w14:paraId="4AC0F10D" w14:textId="77777777" w:rsidR="008C609B" w:rsidRDefault="00C239CA">
            <w:pPr>
              <w:pStyle w:val="Normal1"/>
              <w:numPr>
                <w:ilvl w:val="0"/>
                <w:numId w:val="4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Sittings of Parliament, s. 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1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elections - ss. 3-5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1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equality - analogous grounds - e.g. unmarried spouses, same-sex spouses, native persons living off-reserve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2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equality - analysis under s. 15 - Law v. Canada, Withler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Quebec v A and Kapp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583-584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2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equality - clarifications of the Law test - Kapp, Quebec v A, Withler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583-584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2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equality - personal circumstances vs. personal characteristics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2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equality rights - s 15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3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exclusion of evidence - remedy under s. 24(2)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extradition to face death penalty - s. 12 - cruel and unusual treatment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3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freedom of association - s. 2(d) - protects collective bargaining, right to form/join union, strike; but doesn’t protect against time-limited fiscal restraint for public employees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3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freedom of expression - s. 2(b)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 xml:space="preserve">Charter </w:t>
            </w:r>
            <w:r>
              <w:rPr>
                <w:sz w:val="20"/>
                <w:szCs w:val="20"/>
              </w:rPr>
              <w:t xml:space="preserve">- Freedom of religion - s 2(a)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4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habeas corpus - rights upon arrest under s. 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injunctions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justifying an infringement  - proving a claim - legislative objective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1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justifying an infringement  - proving a claim - Minimal impairment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1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justifying an infringement  - proving a claim - rational connection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1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justifying an infringement - proving a claim - benefits proportional to deleterious effects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16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language rights - ss. 16-23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7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Charter - language rights - ss. 16-23 - s 15 does not apply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internal limits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interpretive limits (s. 2(b)) - no protection for violence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7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notwithstanding clause, a.k.a. override provision - s. 33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8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Oakes Test - pressing and substantial objective - examples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8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prescribed by law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8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pressing and substantial objective - budget vs. fiscal crisis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9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8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section 1 - Oakes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584-585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9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section 1 - Oakes test applied in flexible and contextual manner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9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limits - section 1 - onus on party seeking to uphold the limitation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A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limits - section 1 - prescribed by law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A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LLSP (life, liberty and security of the person) - s. 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A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LLSP (s. 7) - child protection cases - right to legal aid - apprehension of children without warrant in non-emergencies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B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LLSP (s. 7) - health care issues, including unwanted medical treatment, abortion, safe injection sites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B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LLSP (s. 7) - immigration and refugee issues, parole and human rights cases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B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LLSP (s. 7) - not applicable to corporations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C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LLSP (s. 7) - used to permit sex workers’ measures to increase safety (handout) </w:t>
            </w:r>
          </w:p>
          <w:p w14:paraId="4AC0F1BD" w14:textId="77777777" w:rsidR="008C609B" w:rsidRDefault="008C609B">
            <w:pPr>
              <w:pStyle w:val="Normal1"/>
              <w:spacing w:after="40"/>
              <w:ind w:left="352" w:hanging="284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  <w:p w14:paraId="4AC0F1BF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  <w:p w14:paraId="4AC0F1C1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  <w:p w14:paraId="4AC0F1C3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1C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mobility rights - s. 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C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mobility rights under s. 6(1) - extradition requests - minimal success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D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C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mobility rights under s. 6(2) - permanent residents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D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nature and purpose of rights - sources of evidence to draw 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1D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no force or effect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E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notwithstanding clause - s.33 - does not apply to language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E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notwithstanding clause - SEE “Charter - limits”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E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Oakes test - SEE “Charter - limits”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F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ED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other s. 24(1) remedies - examples - damages (Crown prosecutors, </w:t>
            </w:r>
            <w:r>
              <w:rPr>
                <w:i/>
                <w:sz w:val="20"/>
                <w:szCs w:val="20"/>
              </w:rPr>
              <w:t>Henry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1EE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1EF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1F0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F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other s. 24(1) remedies - examples - damages </w:t>
            </w:r>
            <w:r>
              <w:rPr>
                <w:i/>
                <w:sz w:val="20"/>
                <w:szCs w:val="20"/>
              </w:rPr>
              <w:t>(Vancouver City v. Ward)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1F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other s. 24(1) remedies - limited by powers of ct or tribunal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0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override provision - SEE “Charter - limits”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1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0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principles of fundamental justice - LLSP under s. 7 - Malmo-Levine, D.B. - criteria and examples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0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privacy rights - s. 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0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adjudicative facts vs. legislative facts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1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admin tribunals - jurisdiction to consider Charter issue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1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Brandeis briefs - placing social science evidence before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1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costs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2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1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proving a claim - existence of breach - kinds of evidence to draw on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2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Charter - proving a claim - existence of breach - s 7 - causal cxn required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  <w:p w14:paraId="4AC0F226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  <w:p w14:paraId="4AC0F228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  <w:p w14:paraId="4AC0F22A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23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government action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3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Hansard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3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justifying an infringement   -  legislative objective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3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justifying an infringement  - Minimal impairment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4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justifying an infringement  - rational connection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4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justifying an infringement - benefits proportional to deleterious effects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4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justifying an infringement - s. 1 -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5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4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mootness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5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nature and purpose of rights - sources of evidence to draw 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5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6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proceeding specific facts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6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refuting existence of breach - internal limits of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6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proving a claim - remedies  - appropriateness severance, reading in, reading down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7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remedies - constitutional exemption - hardship on claimant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7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remedies - remedies not to be considered in isolation (Shachter v Canada)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7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remedies - suspending declaration of invalidity - consideration of impact of declaration on public/persons affected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8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service of expert reports - Rule 53.03 (Rules of Civil Procedure)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8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social science experts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8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social science experts -s 12 Evidence Act- leave for more than three experts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8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proving a claim - standing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9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use of precedent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9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proving a claim - using freedom of information legislation to access government materials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29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reasonable limits prescribed by law, free and democratic society - SEE “Charter - limits”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A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9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changing the law under s. 52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A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general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A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 52 - reading and reading down - when cts will read in/down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B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 52 - suspending declarations of invalidity - reasons to suspend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B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remedies - s 52 - suspending declarations of invalidity - no reason if law fails first stage of </w:t>
            </w:r>
            <w:r>
              <w:rPr>
                <w:i/>
                <w:sz w:val="20"/>
                <w:szCs w:val="20"/>
              </w:rPr>
              <w:t>Oakes</w:t>
            </w:r>
            <w:r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B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24 - bad faith not necessary to award damages - Vancouver (City) v. Ward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C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BD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remedies - s. 24 - bad faith not necessary to award damages - police (</w:t>
            </w:r>
            <w:r>
              <w:rPr>
                <w:i/>
                <w:sz w:val="20"/>
                <w:szCs w:val="20"/>
              </w:rPr>
              <w:t>Ward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2BE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2BF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2C0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C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2" w14:textId="77777777" w:rsidR="008C609B" w:rsidRDefault="00C239CA">
            <w:pPr>
              <w:pStyle w:val="Normal1"/>
              <w:spacing w:after="40"/>
              <w:ind w:left="454"/>
            </w:pPr>
            <w:r>
              <w:rPr>
                <w:i/>
                <w:sz w:val="20"/>
                <w:szCs w:val="20"/>
              </w:rPr>
              <w:lastRenderedPageBreak/>
              <w:t>Charter</w:t>
            </w:r>
            <w:r>
              <w:rPr>
                <w:sz w:val="20"/>
                <w:szCs w:val="20"/>
              </w:rPr>
              <w:t xml:space="preserve"> - remedies - s. 24 - bad faith not necessary to award damages - crown prosecutors (</w:t>
            </w:r>
            <w:r>
              <w:rPr>
                <w:i/>
                <w:sz w:val="20"/>
                <w:szCs w:val="20"/>
              </w:rPr>
              <w:t>Henry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2C3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2C4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2C5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C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24 - court of competent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D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24 - Crown prerogative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D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remedies - s. 24 - declaration of breach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D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24 - examples of remedies granted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D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24 - who can apply for relief under s. 24(1)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E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24 - wide range of possible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E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24(2) - exclusion of evidence - R. v. Grant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E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“no force or effect”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F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E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consequences can vary depending on court or tribunal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F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constitutional exemption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2F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declaration of invalidity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585-586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0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reading in and reading down - Charter as interpretative tool - AC v. Manitoba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2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0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reading in and reading down - legislature has last word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0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severance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1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striking down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585-586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1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52 - suspending declarations of invalidity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1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remedies - s. 52 and s. 24(1) - rare for both to be used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2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revisiting past decision - high threshold - significant change in circumstances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32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s 7 - Principles of Fundamental Justice - Canada (AG) v Federations of Law Societies - Duty of Lawyer to Client’s Cause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582-583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2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Charter - s 8 - Privacy Rights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2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 xml:space="preserve">Charter - </w:t>
            </w:r>
            <w:r>
              <w:rPr>
                <w:sz w:val="20"/>
                <w:szCs w:val="20"/>
              </w:rPr>
              <w:t xml:space="preserve">s 8 - </w:t>
            </w:r>
            <w:r>
              <w:rPr>
                <w:i/>
                <w:sz w:val="20"/>
                <w:szCs w:val="20"/>
              </w:rPr>
              <w:t>R v Fearon</w:t>
            </w:r>
            <w:r>
              <w:rPr>
                <w:sz w:val="20"/>
                <w:szCs w:val="20"/>
              </w:rPr>
              <w:t xml:space="preserve"> - Warrantless Searches of Cell Phones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3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s 8 - Solicitor-Client Privilege - Collection of Information under Money-Laundering and Anti-Terrorism Laws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s 8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Solicitor-Client Privilege - Execution of Search Warrants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3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 8 - Unreasonable Search and Seizure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3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s. 15(2) - examples of use (Aboriginal fishery, Métis land base)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sentencing - s. 12 - cruel and unusual treatment or punishment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4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severance - remedies under s. 52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social science evidence - SEE “Charter - proving a claim”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589-590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3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striking down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suspending declarations of invalidity - remedies under s. 52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test litigation - breach of statute by test litigant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what is protected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6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- who is protected - citizens, permanent residents, corporations - contingent on specific right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7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Charter- proving a claim - remedies - injunctions - structural - evidence of failure to comply w/ ct orders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3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Charter values - application to common law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Charter values as interpretive tool - admin tribunals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7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Chaterjee v. Ontario - division of powers - pith and substance analysis (2 steps)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38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Chaudary v. AG Canada</w:t>
            </w:r>
            <w:r>
              <w:rPr>
                <w:sz w:val="20"/>
                <w:szCs w:val="20"/>
              </w:rPr>
              <w:t>-- JR and Charter -no public interest standing to apply for 24(1)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38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Civil remedies against public authorities - federal - Crown Liability and Proceedings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38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Civil remedies against public authorities - provincial - Proceedings Against the Crown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39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8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Collateral challenge - definition - constitutional procedure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9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Committee for Justice and Liberty v. National Energy Board - reasonable apprehension of bias -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39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Common law - can be challenged where inconsistent with Charter values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A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 Act, 1867 - division of powers - SEE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3A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 Act, 1982 - remedies under ss. 52 -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A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 Act, s. 91(24) - federal government (not prov govt)- extinguishment of Aboriginal and treaty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3B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exemption - Charter remedies under s. 52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3B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action vs. application - superior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B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Charter values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C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C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jurisdiction - failure to exercise jurisdiction is error in law (HANDOUT)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  <w:p w14:paraId="4AC0F3C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3C5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  <w:p w14:paraId="4AC0F3C7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3C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jurisdiction - remedies under Charter s. 24(1)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D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limited effect of constitutional ruling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D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notice of constitutional question - difference between federal and provincial tribunals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D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admin tribunals - procedural considerations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E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applications for JR of admin decisions - Div Court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E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breach of statute by test litigant - narrow exception to Rules of Professional Conduct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E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collateral challenge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F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</w:t>
            </w:r>
            <w:r>
              <w:rPr>
                <w:i/>
                <w:sz w:val="20"/>
                <w:szCs w:val="20"/>
              </w:rPr>
              <w:t xml:space="preserve"> Crown Liability and Proceedings Act</w:t>
            </w:r>
            <w:r>
              <w:rPr>
                <w:sz w:val="20"/>
                <w:szCs w:val="20"/>
              </w:rPr>
              <w:t xml:space="preserve"> - concurrent jurisdiction of Federal and Superior 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F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direct challenge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F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 damages not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3F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 evidence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3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0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 interim relief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0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 jurisdiction - only collateral challenges - Service Employees Int’l Union (Re)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0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1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0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 notice requirements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1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Div court -procedural considerations - evidence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1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Constitutional procedure - factors influencing choice of procedure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2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failure to give notice of constitutional question - </w:t>
            </w:r>
            <w:r>
              <w:rPr>
                <w:i/>
                <w:sz w:val="20"/>
                <w:szCs w:val="20"/>
              </w:rPr>
              <w:t>Eaton v. Brant County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2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failure to give notice of constitutional question - where remedy sought under 24(1)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2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8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Constitutional Procedure - failure to give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429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42A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42B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3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3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action vs. application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3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Crown Liability and Proceedings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4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intervenors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4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jurisdiction - applications for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596-597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4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jurisdiction - cannot hear direct challenges - Northern Telecom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4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jurisdiction - liability of federal Crown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5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limitation periods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5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notice of constitutional question - FCA vs. provincial Courts of Justice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5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Federal Court - notice requirements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6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5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parties - Federal Crown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6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federal court - preferred forum for immigration, tax, IP - </w:t>
            </w:r>
            <w:r>
              <w:rPr>
                <w:i/>
                <w:sz w:val="20"/>
                <w:szCs w:val="20"/>
              </w:rPr>
              <w:t>Reza v. Canada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Federal Court - procedural options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jurisdiction - admin tribunal - absence of express grant/withholding of Charter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  <w:p w14:paraId="4AC0F470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  <w:p w14:paraId="4AC0F472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  <w:p w14:paraId="4AC0F474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4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jurisdiction - admin tribunals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jurisdiction - admin tribunals - Alberta v. BC v. Ontario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  <w:p w14:paraId="4AC0F47D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  <w:p w14:paraId="4AC0F47F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jurisdiction - Div Court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jurisdiction - Federal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jurisdiction - superior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limitation periods - superior courts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mootness - factors influencing discretion to hear moot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mootness - how moot cases arise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mootness - strategies for avoiding mootness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A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mootness - TEST - </w:t>
            </w:r>
            <w:r>
              <w:rPr>
                <w:i/>
                <w:sz w:val="20"/>
                <w:szCs w:val="20"/>
              </w:rPr>
              <w:t>Borowski v Canada (AG)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A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notice of constitutional question - consequences of failure to give notice - </w:t>
            </w:r>
            <w:r>
              <w:rPr>
                <w:i/>
                <w:sz w:val="20"/>
                <w:szCs w:val="20"/>
              </w:rPr>
              <w:t>Eaton v. Brant County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B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A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notice of constitutional question - Div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B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notice of constitutional question - length of notice required - </w:t>
            </w:r>
            <w:r>
              <w:rPr>
                <w:i/>
                <w:sz w:val="20"/>
                <w:szCs w:val="20"/>
              </w:rPr>
              <w:t xml:space="preserve">Courts of Justice Act </w:t>
            </w:r>
            <w:r>
              <w:rPr>
                <w:sz w:val="20"/>
                <w:szCs w:val="20"/>
              </w:rPr>
              <w:t>- s 109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B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notice of constitutional question - superior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C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parties - superior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C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provincial superior courts - SEE “Constitutional procedure - </w:t>
            </w:r>
            <w:r>
              <w:rPr>
                <w:sz w:val="20"/>
                <w:szCs w:val="20"/>
              </w:rPr>
              <w:lastRenderedPageBreak/>
              <w:t>superior courts”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C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public interest standing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D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reference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D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references - need for thorough factual record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D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references - referring constitutional questions to ONCA or SCC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E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remedies under Charter s. 24(1) - restricted to Charter violations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E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standing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E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standing - public interest standing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E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standing - test - Canadian Council of Churches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F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strategies for avoiding mootness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F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Superior Court of Justice (ON) - SEE “Constitutional procedure - superior courts”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4F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superior courts - applicant’s choice of proceeding not final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0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4FF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Constitutional Procedure - Superior Courts - failure to give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500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501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502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0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superior courts - inherent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0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superior courts - jurisdiction - Courts of Justice Act (CJA) - s 11(2)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1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superior courts - limitation periods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1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Constitutional procedure - superior courts - parties </w:t>
            </w:r>
          </w:p>
          <w:p w14:paraId="4AC0F514" w14:textId="77777777" w:rsidR="008C609B" w:rsidRDefault="00C239CA">
            <w:pPr>
              <w:pStyle w:val="Normal1"/>
              <w:numPr>
                <w:ilvl w:val="0"/>
                <w:numId w:val="5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Her Majesty Queen in Right of ON - when seeking damages</w:t>
            </w:r>
          </w:p>
          <w:p w14:paraId="4AC0F515" w14:textId="77777777" w:rsidR="008C609B" w:rsidRDefault="00C239CA">
            <w:pPr>
              <w:pStyle w:val="Normal1"/>
              <w:numPr>
                <w:ilvl w:val="0"/>
                <w:numId w:val="5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Attorney General ON - when challenging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1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A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Constitutional procedure - Superior Courts - procedural options - examples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51B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51C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51D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2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1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Constitutional procedure - superior courts - Proceedings Against the Crown Act - notice requirement when seeking damages against Crown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2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4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Constitutional procedure - to ensure the just, most expeditious, and least expensive determination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525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526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527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2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Conway (R. v.) - admin tribunals - jurisdiction to grant remedies under Charter s. 24(1)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3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Costs - Charter context - proving costs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53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Court of competent jurisdiction - Charter remedies under s. 24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53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Court of competent jurisdiction - Charter remedies under s. 24(1) - can include admin tribunals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4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Courts of Justice Act</w:t>
            </w:r>
            <w:r>
              <w:rPr>
                <w:sz w:val="20"/>
                <w:szCs w:val="20"/>
              </w:rPr>
              <w:t xml:space="preserve"> - s. 109 - constitutional procedure -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4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Criminal justice rights - Charter ss. 8-14</w:t>
            </w:r>
          </w:p>
          <w:p w14:paraId="4AC0F543" w14:textId="77777777" w:rsidR="008C609B" w:rsidRDefault="00C239CA">
            <w:pPr>
              <w:pStyle w:val="Normal1"/>
              <w:numPr>
                <w:ilvl w:val="0"/>
                <w:numId w:val="1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Unreasonable search or seizure, s. 8</w:t>
            </w:r>
          </w:p>
          <w:p w14:paraId="4AC0F544" w14:textId="77777777" w:rsidR="008C609B" w:rsidRDefault="00C239CA">
            <w:pPr>
              <w:pStyle w:val="Normal1"/>
              <w:numPr>
                <w:ilvl w:val="0"/>
                <w:numId w:val="1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Arbitrary detention, s. 9</w:t>
            </w:r>
          </w:p>
          <w:p w14:paraId="4AC0F545" w14:textId="77777777" w:rsidR="008C609B" w:rsidRDefault="00C239CA">
            <w:pPr>
              <w:pStyle w:val="Normal1"/>
              <w:numPr>
                <w:ilvl w:val="0"/>
                <w:numId w:val="1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Rights upon arrest, including habeas corpus, s. 10</w:t>
            </w:r>
          </w:p>
          <w:p w14:paraId="4AC0F546" w14:textId="77777777" w:rsidR="008C609B" w:rsidRDefault="00C239CA">
            <w:pPr>
              <w:pStyle w:val="Normal1"/>
              <w:numPr>
                <w:ilvl w:val="0"/>
                <w:numId w:val="1"/>
              </w:numPr>
              <w:spacing w:after="40" w:line="240" w:lineRule="auto"/>
              <w:ind w:left="352" w:hanging="284"/>
            </w:pPr>
            <w:r>
              <w:rPr>
                <w:sz w:val="20"/>
                <w:szCs w:val="20"/>
              </w:rPr>
              <w:t>Cruel and unusual treatment, s. 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54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Criminal law - federal power - SEE “Division of powers - criminal law”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55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Cross-examination - admin tribunals - SPPA -  s. 10.1, s. 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55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Crown liability - civil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55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Crown Liability and Proceedings Act - constitutional procedure - claims against federal government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56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5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Crown Liability and Proceedings Act - suing the Crown for damages - federal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56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Crown Liability and Proceedings Act - suing the Crown for damages - federal - vicarious liability for crown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5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Crown prerogative - Charter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5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Crown Zellerbach (R. v.)</w:t>
            </w:r>
            <w:r>
              <w:rPr>
                <w:sz w:val="20"/>
                <w:szCs w:val="20"/>
              </w:rPr>
              <w:t xml:space="preserve"> - division of powers - POGG - national concern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5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Cruel and unusual treatment or punishment - Charter s. 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5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CUPE v. Ontario Minister of Labour - reasonable apprehension of bias - objective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CUPE, Local 963 v. New Brunswick Liquor Corp. - modern approach to substantive review - judicial restraint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582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58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584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585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5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Dagenais v. CBC - Charter section 1 - proportionality step 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5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Dagg v. Canada (Minister of Finance) - purpose of freedom of information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5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Damages - Charter context - proving damages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5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Declaration - JR - relief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5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Declarations of invalidity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5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Declarations re: constitutionality - JR - Charter -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5A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common law limits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A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control over exercise of, general (statutory mechanisms and JR)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  <w:r>
              <w:rPr>
                <w:sz w:val="20"/>
                <w:szCs w:val="20"/>
              </w:rPr>
              <w:br/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a/b/c/d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B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A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jurisdictional limits - CL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B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Delegated power - limits - errors of law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B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limits on - from Constitution and common law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C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Procedural entitlements -  statutory scheme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C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procedural limits -- natural justice - CL and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C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source of decision making power--questions re source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D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source of decision-making power-how power exercised- procedure vs. substantive standards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D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statutory reconsideration or appeal mechanisms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D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 - ultimate supervisory control of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E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power- limits on delegated power-general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D" w14:textId="77777777" w:rsidR="008C609B" w:rsidRDefault="00C239CA">
            <w:pPr>
              <w:pStyle w:val="Normal1"/>
              <w:spacing w:after="0"/>
              <w:ind w:right="-111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E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Power-limits on delegated admin law power-Constitution-Charter-</w:t>
            </w:r>
            <w:r>
              <w:rPr>
                <w:i/>
                <w:sz w:val="20"/>
                <w:szCs w:val="20"/>
              </w:rPr>
              <w:t>Dore v. Barreau du Quebec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E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b/>
                <w:sz w:val="20"/>
                <w:szCs w:val="20"/>
              </w:rPr>
              <w:t>Delegated power</w:t>
            </w:r>
            <w:r>
              <w:rPr>
                <w:sz w:val="20"/>
                <w:szCs w:val="20"/>
              </w:rPr>
              <w:t>—limits on delegated admin law power—Constitution-Charter and division of power limits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E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power-source of decision making power-questions-what decision delegated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F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Power-source of decision making power-questions-who can decide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F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power-source of decision-making power-questions-what decision delegated-spectrum of discretion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  <w:r>
              <w:rPr>
                <w:sz w:val="20"/>
                <w:szCs w:val="20"/>
              </w:rPr>
              <w:br/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5F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Delegated power—source—statute or reg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60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5F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Delgamuukw v. BC - compensation for infringements of Aboriginal title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60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Delgamuukw v. BC - definition and content of Aboriginal title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60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Direct challenge - definition - constitutional procedure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61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Direct interest - JR - standing at common law and in Ontario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61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Aboriginal matters - federal power under s. 91(24)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1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administration of justice - provincial power under s. 92(14)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2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aeronautics - federal power - POGG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2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agriculture - concurrent authority under s. 95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2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ancillary powers doctrine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3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ancillary powers doctrine - test - based on degree of intrusion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3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banking - exclusive federal power under s. 91(15)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3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bankruptcy - exclusive federal power under s. 91(21)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3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competition &amp; trademarks - federal power - “general trade and commerce”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4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copyright - exclusive federal power under s. 91(23)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4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core of jurisdiction - SEE “Division of powers - inter-jurisdictional immunity”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4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criminal law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5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4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criminal law - federal power - BUT provincial offences under s. 91(25)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5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criminal law - federal power under s. 91(27)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5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criminal law - prohibition backed by a penalty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6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criminal law - valid criminal law purpose - Margarine Reference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6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criminal procedure - exclusive federal 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6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double aspect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7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education - Catholic school funding in - required under Constitution Act, 1867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7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education - provincial power under s. 93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7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federal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br/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b-d</w:t>
            </w:r>
            <w:r>
              <w:rPr>
                <w:sz w:val="20"/>
                <w:szCs w:val="20"/>
              </w:rPr>
              <w:br/>
              <w:t>a-d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8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general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8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health - federal payments under Canada Health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8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health - provincial power (mostly)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8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incidental effect - will not doom an otherwise constitutional law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9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incorporation of federal companies - federal power - POGG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9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Indians and lands reserved for the Indians - federal power under s. 91(24)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9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“narrow” doctrine, apply with restraint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A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9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applicability of leg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A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asymmetry in practice - protects federal cores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A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core of jurisdiction- Canadian Western Bank v. Alberta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B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Division of powers - inter-jurisdictional immunity - example re: provincial labour laws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B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examples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B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importance of precedent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C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protects a “core” of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C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provincial law would “impair” federal competence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C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inter-jurisdictional immunity - remedy - read down to inapplicable where impair core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D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international treaties - federal power - POGG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D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interprovincial and int’l transport and communication - federal 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D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JR on federalism grounds - general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D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marine pollution - federal power - POGG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E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municipalities - power delegated from provinces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E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municipalities - provincial power under s. 92(8)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E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Division of powers - national concern - POGG - </w:t>
            </w:r>
            <w:r>
              <w:rPr>
                <w:i/>
                <w:sz w:val="20"/>
                <w:szCs w:val="20"/>
              </w:rPr>
              <w:t>Crown Zellerbach (R. v.)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F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E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national emergency - POGG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F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nuclear energy - federal power - POGG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6F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paramountcy - “impossibility of dual compliance”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0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paramountcy - frustrating Parliament’s objective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6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0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paramountcy - Law Society of BC v. Mangat - respecting provincial law would frustrate Parliament’s objective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0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paramountcy - point-in-time doctrine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1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patents - exclusive federal power under s. 91(22)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1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pith and substance - double aspect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1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Division of powers - pith and substance - double aspect - overlap - Canada (AG) v. PHS Community Services Society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2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pith and substance - incidental effect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2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pith and substance - validity of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2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pith and substance- test for validity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2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POGG - federal power under s. 91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3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POGG (peace, order, and good government)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Division of powers - POGG, gap as authorization of use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3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policing - provincial 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3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provincial - property and civil rights power 92(13) - limits -  territoriality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provincial offences under s. 91(25)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4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provincial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br/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securities regulation - NOT federal power - Reference re Securities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shared or concurrent authority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Division of powers - superior court judges, appointment and salaries - exclusive federal </w:t>
            </w:r>
            <w:r>
              <w:rPr>
                <w:sz w:val="20"/>
                <w:szCs w:val="20"/>
              </w:rPr>
              <w:lastRenderedPageBreak/>
              <w:t>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Division of powers - trade and commerce - “general trade and commerce” - five indicia - </w:t>
            </w:r>
            <w:r>
              <w:rPr>
                <w:i/>
                <w:sz w:val="20"/>
                <w:szCs w:val="20"/>
              </w:rPr>
              <w:t>General Motors v. City National Leasing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trade and commerce - federal power under s. 91(2)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6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trademarks - federal power - “general trade and commerce”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7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transport and communication - interprovincial and int’l - federal 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- ultra vires and intra vires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 (general) - Constitution Act, 1867, ss. 91-95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7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 of powers- provincial - property and civil rights power 92 (13) - limits - federal list of exclusive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br/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8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Divisional Court (ON) - constitutional matters - SEE “Constitutional procedure - Div Court”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78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Dore v. Barreau du Quebec</w:t>
            </w:r>
            <w:r>
              <w:rPr>
                <w:sz w:val="20"/>
                <w:szCs w:val="20"/>
              </w:rPr>
              <w:t>- limits on delegated  admin law power- Charter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78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Doucet-Boudreau v. Nova Scotia - Charter remedies under s. 24 - structural injunction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79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8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Dunsmuir v. New Brunswick - JR - SCC introduced new test for standard of review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79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Dunsmuir v. New Brunswick - JR - standard of review - two standards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79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Duty to consult - Aboriginal rights - boards and tribunals - Rio Tinto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7A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Duty to consult - Aboriginal rights - consultation policies implemented by government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7A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Duty to consult - Aboriginal rights - SEE also “Aboriginal rights - duty to consult”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a-c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7A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Duty to consult - Aboriginal rights - to community, not individual - Beckman v. Little Salmon/Carmacks FN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7B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Duty to consult - Aboriginal rights - when duty arises - three conditions - Rio Tinto v Carrier Sekani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7B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7B2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7B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7B4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7B5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7B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B7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 xml:space="preserve">Eaton v Brant County Board of Education </w:t>
            </w:r>
            <w:r>
              <w:rPr>
                <w:sz w:val="20"/>
                <w:szCs w:val="20"/>
              </w:rPr>
              <w:t>(failure to give notice of constitutional question) - SEE CONSTITUTIONAL PROCEDURE - FAILURE TO GIVE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7B8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7B9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7BA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7C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B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Eaton v. Brant County - failure to give notice of constitutional question - constitutional procedure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7C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Education - provincial power - SEE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7C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Eldridge v. BC - Charter application - activity that is “governmental” in nature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7C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Electronic hearings - SPPA s. 5.2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7D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Ellis Don Ltd v. Ontario (LRB)</w:t>
            </w:r>
            <w:r>
              <w:rPr>
                <w:sz w:val="20"/>
                <w:szCs w:val="20"/>
              </w:rPr>
              <w:t xml:space="preserve"> --Bias (natural justice)- institutional practices- consultation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  <w:r>
              <w:rPr>
                <w:sz w:val="20"/>
                <w:szCs w:val="20"/>
              </w:rPr>
              <w:br/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7D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Error of law - definition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7D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Errors of admin law permitting judicial intervention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7E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D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Evidence - admin tribunals - not admissible if privileged - s. 15(2)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7E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Evidence - admin tribunals - relaxed threshold for admission - SPPA s. 15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7E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Evidence - exclusion of - remedy under Charter s. 24(2)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7F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Evidence - JR - admissibility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7F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Evidence Act - s 12 - Charter - proving a claim - leave required for more than 3 experts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7F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Existing Aboriginal rights - protected under s. 35(1)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80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Expertise of tribunal - factor in determining standard of review -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7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80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Extinguishment of Aboriginal and treaty rights - SEE “Aboriginal rights - extinguishment”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80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Extradition to face death penalty - Charter s. 12 - cruel and unusual treatment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81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Extrinsic evidence - Aboriginal treaties - R. v. Marshall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81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811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812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81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814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81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application to non-judicial decisions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1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Baker factors - (1) nature of decision being made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2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Baker factors - (2) nature of statutory scheme - finality of decision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2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Baker factors - (3) importance of decision to individuals affected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2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Baker factors - (4) legitimate expectations of individual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3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2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Baker factors - (5) choice of procedure by agency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3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Baker factors - (6) influence of Charter principles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3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basic content of doctrine - right to know case to meet, right to make submissions, and potentially right to reasons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courts reluctant to intervene if elements of fairness present - Knight v. Indian Head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  <w:p w14:paraId="4AC0F8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definition - Nicholson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4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Fairness (duty of) - factors affecting content of duty - Baker factors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 - constitutional matters - SEE “Constitutional procedure - Federal Court”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8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 - privacy - role in reviewing decisions related to personal information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 - procedure - SEE also “Constitutional procedure - Federal Court”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8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Courts - jurisdiction re: constitutional questions - SEE also “JR”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8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Courts Act - 2003 amendments creating two separate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86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Federal Courts Act (FCA) - JR - federal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87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Courts Act (FCA) - JR - types of relief available (s. 18.1(3))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8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Courts Act (FCA) - jurisdiction of Federal Courts (ss. 2(1), 18.1, 28)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8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paramountcy - SEE “Division of powers - paramountcy”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87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Federal powers - SEE also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  <w:r>
              <w:rPr>
                <w:sz w:val="20"/>
                <w:szCs w:val="20"/>
              </w:rPr>
              <w:br/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b-d</w:t>
            </w:r>
            <w:r>
              <w:rPr>
                <w:sz w:val="20"/>
                <w:szCs w:val="20"/>
              </w:rPr>
              <w:br/>
              <w:t>a-d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88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expression - Charter s. 2(b)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88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expression - Limits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88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appeal or complaint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9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8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burden of proof - exemptions and exclusions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9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commissioner - hearings - written submissions to commissioner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9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commissioners - binding orders (ON) vs. non-binding recommendations (Federal)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B" w14:textId="77777777" w:rsidR="008C609B" w:rsidRDefault="008C609B">
            <w:pPr>
              <w:pStyle w:val="Normal1"/>
              <w:spacing w:after="0"/>
              <w:jc w:val="center"/>
            </w:pPr>
          </w:p>
          <w:p w14:paraId="4AC0F8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A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9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commissioners - federal Information Commissioner - ombudsman-like role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1" w14:textId="77777777" w:rsidR="008C609B" w:rsidRDefault="00C239CA">
            <w:pPr>
              <w:pStyle w:val="Normal1"/>
              <w:spacing w:after="0"/>
            </w:pPr>
            <w:r>
              <w:rPr>
                <w:sz w:val="20"/>
                <w:szCs w:val="20"/>
              </w:rPr>
              <w:t xml:space="preserve">      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A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commissioners - federal vs. ON - slightly different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6" w14:textId="77777777" w:rsidR="008C609B" w:rsidRDefault="00C239CA">
            <w:pPr>
              <w:pStyle w:val="Normal1"/>
              <w:spacing w:after="0"/>
            </w:pPr>
            <w:r>
              <w:rPr>
                <w:sz w:val="20"/>
                <w:szCs w:val="20"/>
              </w:rPr>
              <w:t xml:space="preserve">     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A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Freedom of information - commissioners - ON Info and Privacy Commissioner - power to issue binding orders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B" w14:textId="77777777" w:rsidR="008C609B" w:rsidRDefault="00C239CA">
            <w:pPr>
              <w:pStyle w:val="Normal1"/>
              <w:spacing w:after="0"/>
            </w:pPr>
            <w:r>
              <w:rPr>
                <w:sz w:val="20"/>
                <w:szCs w:val="20"/>
              </w:rPr>
              <w:t xml:space="preserve">      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B2" w14:textId="77777777">
        <w:trPr>
          <w:trHeight w:val="36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 xml:space="preserve">Freedom of information - commissioners - review of decisions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0" w14:textId="77777777" w:rsidR="008C609B" w:rsidRDefault="00C239CA">
            <w:pPr>
              <w:pStyle w:val="Normal1"/>
              <w:spacing w:after="0"/>
            </w:pPr>
            <w:r>
              <w:rPr>
                <w:sz w:val="20"/>
                <w:szCs w:val="20"/>
              </w:rPr>
              <w:t xml:space="preserve">      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B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Freedom of information - commissioners, power of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B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exclusions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C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exclusions - burden of proof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C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exclusions under federal legislation - ATIA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C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exclusions under Ontario legislation - FIPPA and MFIPPA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D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exclusions vs. exemptions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D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exemptions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D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exemptions - “severed” or “redacted” records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D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exemptions - burden of proof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E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exemptions - mandatory vs. discretionary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E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federal - Access to Information Act (ATIA)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E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general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F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E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Freedom of information - Grounds for refusal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F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hearing - submissions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8F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importance for legal practice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0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informal requests or routine disclosure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8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0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invalid grounds for refusing to disclose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0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invalid grounds for refusing to disclose - who created record / record relates to outside org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1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invalid grounds for refusing to disclose - civil litigation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1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legislation - purpose - Dagg v. Canada (Minister of Finance)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1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making a request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2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making a request - fees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2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making a request - precision in describing records not required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2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making a request - specifying reasons for request - not necessary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2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mandatory vs. discretionary exemptions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3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municipal - Municipal Freedom of Information and Protection of Privacy Act (MFIPPA)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provincial - ON Freedom of Information and Protection of Privacy Act (FIPPA)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3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records vs. oral information or testimony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3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review of decisions by commissioners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severed or “redacted” records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4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Freedom of information - timing of response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9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Freedom of religion - </w:t>
            </w:r>
            <w:r>
              <w:rPr>
                <w:i/>
                <w:sz w:val="20"/>
                <w:szCs w:val="20"/>
              </w:rPr>
              <w:t xml:space="preserve">Charter </w:t>
            </w:r>
            <w:r>
              <w:rPr>
                <w:sz w:val="20"/>
                <w:szCs w:val="20"/>
              </w:rPr>
              <w:t>s 2(a) - Best interests of the child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53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54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55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56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9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Gardner v. Ontario (Civilian Commission on Police Services) - institutional bias - extent of involvement in various functions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9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General Motors v. City National Leasing</w:t>
            </w:r>
            <w:r>
              <w:rPr>
                <w:sz w:val="20"/>
                <w:szCs w:val="20"/>
              </w:rPr>
              <w:t xml:space="preserve"> - division of powers - “general trade and </w:t>
            </w:r>
            <w:r>
              <w:rPr>
                <w:sz w:val="20"/>
                <w:szCs w:val="20"/>
              </w:rPr>
              <w:lastRenderedPageBreak/>
              <w:t>commerce”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9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Government action - Charter - necessary for application of Charter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6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Grant (R. v.) - Charter remedies under s. 24(2) - exclusion of evidence in criminal cases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7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Grounds of review - JR - FCA s. 18.1(4), JRPA s. 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9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7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Guignard (R. v.) - Charter remedies under s. 52 - constitutional exemption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76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>Guindon v Canada</w:t>
            </w:r>
            <w:r>
              <w:rPr>
                <w:sz w:val="20"/>
                <w:szCs w:val="20"/>
              </w:rPr>
              <w:t xml:space="preserve"> (failure to give notice of constitutional question) - SEE CONSTITUTIONAL PROCEDURE - FAILURE TO GIVE NOTICE OF CONSTITUTIONAL QUESTION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977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978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979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97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7B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7C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7D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7E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98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Habeas corpus - Charter s. 10 - rights upon arrest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8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Habeas corpus - JR - relief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98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Haida Nation v. BC - Aboriginal rights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99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8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Hansard - proving a Charter claim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99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Heads of power - Parliament vs. provinces - SEE also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99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Health - provincial power (mostly) - SEE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9A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Hearing - form and conduct of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9A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Hearing - in camera - admin tribunals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9A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8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>Henry v British Columbia</w:t>
            </w:r>
            <w:r>
              <w:rPr>
                <w:sz w:val="20"/>
                <w:szCs w:val="20"/>
              </w:rPr>
              <w:t xml:space="preserve"> - bad faith by Crown prosecutors not necessary to award </w:t>
            </w:r>
            <w:r>
              <w:rPr>
                <w:i/>
                <w:sz w:val="20"/>
                <w:szCs w:val="20"/>
              </w:rPr>
              <w:t xml:space="preserve">Charter </w:t>
            </w:r>
            <w:r>
              <w:rPr>
                <w:sz w:val="20"/>
                <w:szCs w:val="20"/>
              </w:rPr>
              <w:t>damages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9A9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9AA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9AB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B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Homex Realty v. Wyoming - duty of fairness - property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9B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Housen v. Nikolaisen - standard of review on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9B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Human rights legislation - admin tribunals - jurisdiction to consider - Trachemontagne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9C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Huu-Ay-Aht FN v. BC (Minister of Forests) - Aboriginal title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9C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C1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C2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C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9C4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9C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In camera hearing - admin tribunals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9C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 camera hearing - admin tribunals - witnesses and their counsel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9D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Indians and lands reserved for the Indians - federal power - SEE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9D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Inherent jurisdiction - admin tribunals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9D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Inherent jurisdiction - Federal Courts and ON Div Court vs. Superior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9E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D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Injunction - JR - relief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9E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Injunctions - Aboriginal rights - difficulty in obtaining injunctions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9E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Injunctions - Charter remedies under s. 24 -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9F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Institutional bias - SEE “Bias (natural justice)”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9F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Interim orders or decisions - admin tribunals - SPPA s. 16.1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9F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Interim relief, incl. stay of proceeding - JR - relief available - FCA s. 18.2, JRPA s. 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0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Inter-jurisdictional immunity - SEE “Division of powers - inter-jurisdictional immunity”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9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A0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Interpretation of Aboriginal treaties - SEE also “Aboriginal rights - treaty interpretation”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A0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A07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J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A08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A09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A0A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A1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 - factors in determining standard of review   - factors to consider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  <w:r>
              <w:rPr>
                <w:sz w:val="20"/>
                <w:szCs w:val="20"/>
              </w:rPr>
              <w:br/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1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b/>
                <w:sz w:val="20"/>
                <w:szCs w:val="20"/>
              </w:rPr>
              <w:lastRenderedPageBreak/>
              <w:t>JR -  relief available -  equitable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1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Aboriginal applicants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1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JR of band council decisions - jurisdiction (generally federal)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2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JR of band council decisions - procedure - s. 18.1(3)-(4) FCA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2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JR of band council decisions - statutory powers delegated by province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2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JR of band council decisions -customary band councils - federal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3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2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JR of govt actions- examples of decisions reviewed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3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Aboriginal - JR- officers appointed by band council - federal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3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admissibility of evidence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4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availability of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4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civil remedies against public authorities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4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constitutional questions - notice requirement to AG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5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declarations re: constitutionality - ON Sup Court vs. Federal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5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difference between JR and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5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discretionary bars - examples where courts may refuse to exercise discretion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6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discretionary bars - statutory right of appeal exists - provincial (JRPA s. 2) vs. federal (FCA s. 18.5)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6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divisional court - delay - one year to perfect action (Rule 68.06)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divisional court - provincial admin action - steps in application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  <w:p w14:paraId="4AC0FA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  <w:p w14:paraId="4AC0FA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  <w:p w14:paraId="4AC0FA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errors of admin law permitting intervention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A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exhausting statutory appeal mechanisms prior to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A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- Federal Courts Act (FCA)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A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appealing decisions of Federal Court to Federal Court of Appeal and SCC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jurisdiction - Federal Court vs. Federal Court of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naming respondents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extending deadlines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Federal Court Rules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issuance of notice of application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notice of appearance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A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records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A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request for material in possession of tribunal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B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A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requisition for hearing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B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service of notice of application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B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procedure - supporting affidavits and documentary material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C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admin action - timing of application for JR (generally, 30 days)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C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Federal Courts - jurisdiction to issue prerogative writs and grant equitable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C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grounds of review - FCA s. 18.1(4), JRPA s. 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D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interim relief, incl. stay of proceedings - FCA s. 18.2, JRPA s. 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D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jurisdiction - Federal Court vs. Federal Court of Appeal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D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JR - jurisdiction of Federal Courts vs. provincial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E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jurisdiction to issue prerogative writs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E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notice of application - must indicate all errors in tribunal decision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E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obtaining evidence prior to, under Freedom of Information and Protection of Privacy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AE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Privacy Commissioner - “admin investigator” not adjudicator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F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- Privacy Commissioner - subject to judicial review under FCA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F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privacy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AF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appeals to ONCA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0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AF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application can be brought not only to challenge decisions but to prohibit/require decisions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0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-- applications brought to divisional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0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composition of the Divisional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1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delay -- one year to perfect action (Rule 68.06)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1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divisional court - rules 38 and 68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1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divisional court - steps in application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  <w:p w14:paraId="4AC0FB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  <w:p w14:paraId="4AC0FB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  <w:p w14:paraId="4AC0FB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2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- provincial admin action - judicial intervention always discretionary - </w:t>
            </w:r>
            <w:r>
              <w:rPr>
                <w:i/>
                <w:sz w:val="20"/>
                <w:szCs w:val="20"/>
              </w:rPr>
              <w:t>Volochay v. College of Massage Therapists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2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no statutory time limit, but laches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2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notice to AG Ontario required (s 9(4) JRPA)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3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2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SPPA - application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3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 - SPPA - SEE also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3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provincial admin action- Procedure for JR set out in Judicial Review Procedure Act (JRPA) and R. 68-3 significant factors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4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purpose and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4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relief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4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b/>
                <w:sz w:val="20"/>
                <w:szCs w:val="20"/>
              </w:rPr>
              <w:t>JR - relief available  - prerogative writs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relief available - costs between parties</w:t>
            </w:r>
          </w:p>
          <w:p w14:paraId="4AC0FB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(CJA s 131; FCA r 400)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relief available - damages not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relief available - interim relief, incl. stay of proceedings - FCA s. 18.2, JRPA s. 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relief available - only against tribunal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relief granted by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6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standard of review (general) - SEE also “Standard of review”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7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- standing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7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standing  - federal -FCA s.18.1(1) - anyone directly affected/AG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7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- standing - discretionary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7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7B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JR - standing - of tribunal on review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B7C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B7D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B7E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8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- standing - public interest standing test for relief under s. 52 of Constitution Act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8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 - Statutory right of appeal - bar to discretionary relief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8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substantive review - remittance to tribunal - BC (Workers’ Comp. Board) v. Figliola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9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8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JR - venues - Federal Courts and ON Div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9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- when ON Superior Court can review acts of federal bodies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9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JR- Aboriginal-- JR of govt actions- 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A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JR- factors in determining standard of review - existing jurisprudence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A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 on federalism grounds - SEE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577-578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d/a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BA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JR- provincial admin action - appeals to ONCA - appealing JR from Superior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B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JR- provincial admin action - parties and role of tribunal counsel (JRPA s. 9(2))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B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JR- relief eavailable - when prerogative writs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B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JR- standing- Ontario/common law- aggrieved person/directly affected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C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JR- standing- public interest standing relief under s. 24(1) - </w:t>
            </w:r>
            <w:r>
              <w:rPr>
                <w:i/>
                <w:sz w:val="20"/>
                <w:szCs w:val="20"/>
              </w:rPr>
              <w:t>Chaudhary v. AG Canada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C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JRPA - JR - relief available (s. 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C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JRPA s. 9(2) - JR- provincial admin action - tribunal or person challenged may be party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C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JRPA s. 9(4) -- JR- provincial admin action - notice to AG required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D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Judicial or quasi-judicial decision-making - Minister of National Revenue v. Coopers and Lybrand establish the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D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Judicial Review Procedure Act (JRPA) - Ontario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D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Jurisdiction - of courts to review admin action - Federal Courts vs. provincial courts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BE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DF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E0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E1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E2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BE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Kapp (R. v.) - Charter s. 15 - equality -- clarification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  <w:p w14:paraId="4AC0FB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B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BE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Kirkbi AG v. Ritvik Holdings - division of powers - example of ancillary powers doctrine in operation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BF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Knight v. Indian Head School Division - fairness (duty of)  - administrative bodies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  <w:r>
              <w:rPr>
                <w:sz w:val="20"/>
                <w:szCs w:val="20"/>
              </w:rPr>
              <w:br/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BF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F5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F6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F7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BF8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BF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Language rights - Charter ss. 16-23 - SEE also “Charter - language rights”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0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BF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Lavigne v. Canada - purpose of privacy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C0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Law Society of BC v. Mangat - division of powers - paramountcy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C0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Law v. Canada - analysis under Charter s. 15 - equality - overturned by Kapp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  <w:p w14:paraId="4AC0FC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C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1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Legislative facts - vs. adjudicative facts - Charter context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C1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Life, liberty and security of the person - SEE also “Charter - LLSP”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  <w:p w14:paraId="4AC0FC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C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2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Limitation periods - constitutional litigation - Federal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C2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Limitation periods - constitutional litigation - superior courts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C2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Little Salmon/Carmacks - duty to consult Aboriginal/ First Nation Community -  SEE Beckman v. Little Salmon/Carmacks FN 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C2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2B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2C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2D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2E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C3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M v. H - Charter remedies under s. 52 - severance - unmarried same-sex spouses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M v. H - proving a Charter claim - providing social science evidence with Brandeis brief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C3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Malmo-Levine (R. v.) - principles of fundamental justice - Charter s. 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3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Mandamus - JR - relief available (FCA s. 18.1(3); JRPA s. 2(1)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C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Margarine Reference - division of powers - valid criminal law purpose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C4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Marshall (R. v.) - interpretation of Aboriginal treaties - SEE “Aboriginal rights - treaty interpretation”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C5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Martineau v. Matsqui - no sharp distinction between natural justice and fairness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5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Métis claims - Aboriginal rights - R. v. Powley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C5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Mikisew Cree FN v. Canada - Aboriginal rights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C6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Minister of National Revenue v. Coopers and Lybrand - classifying delegated decision-making as judicial or quasi-judicial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6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Motions - admin tribunals - considerations in deciding to bring a motion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C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Motions - admin tribunals - procedure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  <w:p w14:paraId="4AC0FC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C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C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Motions - admin tribunals vs. civil court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C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3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i/>
                <w:sz w:val="20"/>
                <w:szCs w:val="20"/>
              </w:rPr>
              <w:t>Movement laique quebecois v Saguenay (City</w:t>
            </w:r>
            <w:r>
              <w:rPr>
                <w:sz w:val="20"/>
                <w:szCs w:val="20"/>
              </w:rPr>
              <w:t>) - standard of review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C74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C75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C76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Multani v. Commission Scolaire - Charter section 1 - minimal impairment - human rights context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Municipalities - power delegated from provinces - SEE also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C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82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8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84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C85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C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National emergency -authorizing Parliament to encroach on provincial powers - SEE “POGG”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C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 - application of - judicial and quasi judicial decision makers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Natural justice - application of - Minister of National Revenue v. Coopers and Lybrand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9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case to meet - notice of  proceeding &amp; evidence to be relied 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  <w:p w14:paraId="4AC0FC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C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A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content of - two main components - right to be heard &amp; impartial decision maker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A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duty of fairness - SEE “Fairness”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  <w:p w14:paraId="4AC0FC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b/c/d</w:t>
            </w:r>
          </w:p>
          <w:p w14:paraId="4AC0FC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A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reasonable apprehension of bias - test - Committee for Justice and Liberty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B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right to an impartial decision-maker - SEE “Bias (natural justice)”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  <w:p w14:paraId="4AC0FC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a/b/c/d</w:t>
            </w:r>
          </w:p>
          <w:p w14:paraId="4AC0FC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B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Natural justice - right to an impartial decision-maker- remedy - decision void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C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right to be heard - “the case to meet”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  <w:p w14:paraId="4AC0FC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C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C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right to be heard - form and conduct of hearing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C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Natural justice - right to be heard - prior “meaningful” notice - Central Ontario Coalition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C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Nicholson v. Haldimand-Norfolk (Re) - Baker factors - importance of decision to individual’s employment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D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Nicholson v. Haldimand-Norfolk Regional Board of Commissioners of Police (Re) - fairness (duty of)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D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 force or effect - s. 52 -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CD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Northern Telecom v. Communication Workers - Federal Court lacks jurisdiction to hear direct constitutional challenges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CE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D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- right to be heard - SEE “Natural justice”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CE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Notice of constitutional question - Aboriginal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CE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of constitutional question - admin tribunals - SEE also “Constitutional procedure - admin tribunals”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CF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of constitutional question - Charter - importance of proving you have served notice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CF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of constitutional question - Div Court - SEE also “Constitutional procedure - Div Court”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CF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of constitutional question - Federal Court - SEE also “Constitutional procedure - Federal Court”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D0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of constitutional question -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C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D0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Notice of constitutional question - superior courts - SEE also “Constitutional procedure - superior courts”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  <w:p w14:paraId="4AC0FD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  <w:p w14:paraId="4AC0FD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D0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Notwithstanding clause - Charter s. 33 - SEE “Charter - limits”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D1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Nova Scotia (Workers’ Comp. Board) v. Martin - ability of admin tribunals to consider constitutional matters - test for implied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D1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13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14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15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16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D1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Oakes (R. v.) - SEE “Charter - limits”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  <w:p w14:paraId="4AC0FD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D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D2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1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Oakes Test -pressing and substantial objective - examples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D2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Ocean Port Hotel v. BC - institutional bias - independence of decision-maker - ousted by express statutory language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D2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ON Div Court - jurisdiction to conduct JR- under JRPA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D3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ON Div Court - jurisdiction to review inferior court decisions - JRPA (s. 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D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ON Superior Court -JR  -  inherent jurisdiction - declarations re: constitutionality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  <w:p w14:paraId="4AC0FD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D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D3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Oral agreements - Aboriginal treaties - SEE also “Aboriginal rights - treaty interpretation”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D4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3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Oral hearings - admin tribunals - SPPA s. 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D4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44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45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46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D47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D4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Paramountcy - SEE “Division of powers - paramountcy”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579</w:t>
            </w:r>
          </w:p>
          <w:p w14:paraId="4AC0FD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D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D5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Participatory rights - admin tribunals - SPPA- s. 10.1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D5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Peace, order, and good government - federal power - SEE “Division of powers - POGG”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D5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Personal bias - SEE “Bias (natural justice)”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D6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5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Personal circumstances vs. personal characteristics - Charter s. 15 - equality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D6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Personal information - SEE “Privacy”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Pith and substance - SEE “Division of powers - pith and substance” - validity of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D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POGG - federal power - SEE “Division of powers - POGG”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b-d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D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Powley (R. v.) - Aboriginal rights - Métis claims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D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Pragmatic and functional approach - SEE “Substantive review”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D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Prerogative power - Charter remedies - Khadr - SEE also “Crown prerogative”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D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Principles of fundamental justice - Charter s. 7 - Malmo-Levine, D.B.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D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Privacy - access by subject individual to personal information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accuracy of personal information used by institutions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collection of personal information - from whom may institutions collect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collection of personal information - notification of purpose of collection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collection of personal information - when permitted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commissioners - applying to Federal Court for review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A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commissioners - federal vs. ON - slightly different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  <w:p w14:paraId="4AC0FD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D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B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commissioners - investigatory powers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  <w:p w14:paraId="4AC0FD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  <w:p w14:paraId="4AC0FD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B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commissioners - remedies (e.g. reports, binding orders)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B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complaint or appeal to privacy commissioners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C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correcting errors or omissions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C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disclosure of personal information - when permitted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C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exclusions from privacy legislation - government employee matters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D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Federal Court - role in reviewing decisions related to personal information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D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identifiable information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D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legislation - federal - Privacy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D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legislation - Ontario and municipal - FIPPA and MFIPPA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E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legislation - purpose SEE also Lavigne v Canada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E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offences under ON privacy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E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Privacy - personal health information - correcting errors or omissions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F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E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Privacy - personal health information - </w:t>
            </w:r>
            <w:r>
              <w:rPr>
                <w:i/>
                <w:sz w:val="20"/>
                <w:szCs w:val="20"/>
              </w:rPr>
              <w:t>Ontario Personal Health Information Protection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F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personal information - correcting errors or omissions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DF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personal information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0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personal information - examples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D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0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personal information - willfull disclosure or maintaining personal information bank is an offence (ON)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0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Privacy - public sector - general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1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retention, accuracy and disposal of personal information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1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right of access to personal information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1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rules for handling personal information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2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- use and disclosure of personal information - when permitted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2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Privacy Act (PA) - SEE “Privacy”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2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commissioners - JR - “admin investigator” not adjudicator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2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Privacy commissioners - JR - subject to judicial review under FCA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3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Privacy rights - Charter s. 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E3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Privative clause - factor in determining standard of review -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5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A" w14:textId="77777777" w:rsidR="008C609B" w:rsidRDefault="00C239CA">
            <w:pPr>
              <w:pStyle w:val="Normal1"/>
              <w:spacing w:after="0"/>
              <w:ind w:left="352" w:hanging="284"/>
            </w:pPr>
            <w:r>
              <w:rPr>
                <w:sz w:val="20"/>
                <w:szCs w:val="20"/>
              </w:rPr>
              <w:t>Procedural entitlements -</w:t>
            </w:r>
          </w:p>
          <w:p w14:paraId="4AC0FE3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 </w:t>
            </w:r>
          </w:p>
          <w:p w14:paraId="4AC0FE3C" w14:textId="77777777" w:rsidR="008C609B" w:rsidRDefault="00C239C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natural justice </w:t>
            </w:r>
          </w:p>
          <w:p w14:paraId="4AC0FE3D" w14:textId="77777777" w:rsidR="008C609B" w:rsidRDefault="008C609B">
            <w:pPr>
              <w:pStyle w:val="Normal1"/>
              <w:spacing w:after="0"/>
            </w:pPr>
          </w:p>
          <w:p w14:paraId="4AC0FE3E" w14:textId="77777777" w:rsidR="008C609B" w:rsidRDefault="00C239C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fairness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546</w:t>
            </w:r>
          </w:p>
          <w:p w14:paraId="4AC0FE40" w14:textId="77777777" w:rsidR="008C609B" w:rsidRDefault="008C609B">
            <w:pPr>
              <w:pStyle w:val="Normal1"/>
              <w:spacing w:after="0"/>
              <w:jc w:val="center"/>
            </w:pPr>
          </w:p>
          <w:p w14:paraId="4AC0FE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 b  to</w:t>
            </w:r>
          </w:p>
          <w:p w14:paraId="4AC0FE42" w14:textId="77777777" w:rsidR="008C609B" w:rsidRDefault="008C609B">
            <w:pPr>
              <w:pStyle w:val="Normal1"/>
              <w:spacing w:after="0"/>
              <w:jc w:val="center"/>
            </w:pPr>
          </w:p>
          <w:p w14:paraId="4AC0FE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548</w:t>
            </w:r>
          </w:p>
          <w:p w14:paraId="4AC0FE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a/b</w:t>
            </w:r>
          </w:p>
          <w:p w14:paraId="4AC0FE46" w14:textId="77777777" w:rsidR="008C609B" w:rsidRDefault="008C609B">
            <w:pPr>
              <w:pStyle w:val="Normal1"/>
              <w:spacing w:after="0"/>
              <w:jc w:val="center"/>
            </w:pPr>
          </w:p>
          <w:p w14:paraId="4AC0FE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548 b</w:t>
            </w:r>
          </w:p>
          <w:p w14:paraId="4AC0FE48" w14:textId="77777777" w:rsidR="008C609B" w:rsidRDefault="008C609B">
            <w:pPr>
              <w:pStyle w:val="Normal1"/>
              <w:spacing w:after="0"/>
              <w:jc w:val="center"/>
            </w:pPr>
          </w:p>
          <w:p w14:paraId="4AC0FE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b/c/d</w:t>
            </w:r>
          </w:p>
          <w:p w14:paraId="4AC0FE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4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65</w:t>
            </w:r>
          </w:p>
          <w:p w14:paraId="4AC0FE4C" w14:textId="77777777" w:rsidR="008C609B" w:rsidRDefault="008C609B">
            <w:pPr>
              <w:pStyle w:val="Normal1"/>
              <w:spacing w:after="0"/>
              <w:jc w:val="center"/>
            </w:pPr>
          </w:p>
          <w:p w14:paraId="4AC0FE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  <w:p w14:paraId="4AC0FE4E" w14:textId="77777777" w:rsidR="008C609B" w:rsidRDefault="008C609B">
            <w:pPr>
              <w:pStyle w:val="Normal1"/>
              <w:spacing w:after="0"/>
              <w:jc w:val="center"/>
            </w:pPr>
          </w:p>
          <w:p w14:paraId="4AC0FE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lastRenderedPageBreak/>
              <w:t>65</w:t>
            </w:r>
          </w:p>
          <w:p w14:paraId="4AC0FE50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E5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Procedural entitlements - no sharp distinction between natural justice and fairness - Martineau v. Matsqui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5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Procedural entitlements - sources of - statute and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6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Procedural limits on delegated power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5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6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Proceedings Against the Crown Act - Aboriginal rights -notice and limitations period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E6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Proceedings Against the Crown Act - notice requirement when seeking damages against Crown - SEE also “Constitutional procedure”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6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Proceedings Against the Crown Act - suing the Crown for damages - provincial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6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7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Prohibition - JR - relief available  - (FCA s 18.1(3); JRPA, s. 2(1))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7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Property &amp; civil rights - division of powers - provincial powers (s. 92(13))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br/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E7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Provincial powers - SEE also “Division of powers”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br/>
              <w:t>577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br/>
              <w:t>a/b/c/d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E8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7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Provincial superior courts - constitutional cases - SEE “Constitutional procedure - superior courts”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8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Public interest standing - constitutional litigation - SEE also “Constitutional procedure - standing”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8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Public interest standing - JR and Charter- Const s . 52 v. Charter s. 24(1)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9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Public law—definition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9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Public sector freedom of information - SEE “Freedom of information”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9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Public sector privacy laws - SEE “Privacy”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</w:tr>
      <w:tr w:rsidR="008C609B" w14:paraId="4AC0FEA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Purpose of tribunal and enabling statute -  factor in determining standard of review -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A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Pushpanathan v. Canada - substantive review - pragmatic and functional approach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 xml:space="preserve">550 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A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A7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A8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A9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AA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EB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Quebec v 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Charter s 15 - equality - clarification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A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EB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Quo warranto - JR - relief available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B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B6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B7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B8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EB9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EB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R v Edwards Books</w:t>
            </w:r>
            <w:r>
              <w:rPr>
                <w:sz w:val="20"/>
                <w:szCs w:val="20"/>
              </w:rPr>
              <w:t xml:space="preserve"> - Charter - justifying an infringement - s. 1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B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EC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R v Fearon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i/>
                <w:sz w:val="20"/>
                <w:szCs w:val="20"/>
              </w:rPr>
              <w:t>Charter</w:t>
            </w:r>
            <w:r>
              <w:rPr>
                <w:sz w:val="20"/>
                <w:szCs w:val="20"/>
              </w:rPr>
              <w:t xml:space="preserve"> - s 8 - Warrantless searches of cellphones incidental to arrest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EC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Reasonable apprehension of bias - SEE also “Natural justice”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C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Reasons - possible element of duty of fairness depending on importance of decision to person affected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ED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C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Reference - constitutional procedure - definition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D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Reference - constitutional procedure - need for thorough factual record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D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Reference - constitutional procedure - referring questions to ONCA or SCC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E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Reference re Same-Sex Marriage</w:t>
            </w:r>
            <w:r>
              <w:rPr>
                <w:sz w:val="20"/>
                <w:szCs w:val="20"/>
              </w:rPr>
              <w:t xml:space="preserve"> - constitutional references - need for thorough factual record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E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Reference re Securities Act</w:t>
            </w:r>
            <w:r>
              <w:rPr>
                <w:sz w:val="20"/>
                <w:szCs w:val="20"/>
              </w:rPr>
              <w:t xml:space="preserve"> - division of powers - securities regulation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</w:tr>
      <w:tr w:rsidR="008C609B" w14:paraId="4AC0FEE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Remedies - Charter ss. 24 and 52 -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EF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Respondents - JR - federal admin action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EF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Reza v. Canada</w:t>
            </w:r>
            <w:r>
              <w:rPr>
                <w:sz w:val="20"/>
                <w:szCs w:val="20"/>
              </w:rPr>
              <w:t xml:space="preserve"> - federal court is preferred forum for e.g. immigration, tax, IP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EF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Right of appeal - statutory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F0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 of appeal - statutory - examples of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EF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F0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 to be heard - natural justice - notice of proceeding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F0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 to counsel - admin tribunals - witnesses’s “right to advice” - SPPA s. 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0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 to counsel - parties before admin tribunals - SPPA s. 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0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1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 to cross-examination - admin tribunals - SPPA - s. 10.1, s. 23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1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 to present submissions  - admin tribunals - SPPA- s. 10.1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1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Rights upon arrest, including habeas corpus - Charter s. 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F2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1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Rio Tinto Alcan v. Carrier Sekani Tribal Council - Aboriginal rights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2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Rodriguez v BC (AG) - Charter - revisiting past decisions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F2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Royal fiat - Aboriginal rights - claims predating Proceedings Against the Crown Act, 1962-63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2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3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F2E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F2F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F30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0FF31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0FF3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Schachter v Canada - Charter remedies - s 52 - reading in and reading down - leading case on Charter remedies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F3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Schachter v. Canada - Charter breach -remedies cannot be considered in isolation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0FF4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Section 35 - Aboriginal and treaty rights - constitutional recognition - SEE also “Aboriginal rights”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4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Section 35 - Aboriginal rights - what is protected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4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Section 35 - Aboriginal rights and the Charter - notwithstanding clause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5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Section 35 - Aboriginal rights and the Charter - s. 1 does not apply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4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5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Section 35 - Aboriginal rights and the Charter - s. 35 rights vs. Charter rights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5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Self-incrimination - admin tribunals - witnesses - SPPA s. 14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5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Sentencing - Charter s. 12 - cruel and unusual treatment or punishment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5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F6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Service Employees Int’l Union (Re) - constitutional matters - limits on Div Court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0FF6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Severance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0FF6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Shaw v. Phipps - standard of review - deference when standard is reasonableness or patent unreasonableness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F7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6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Simon (R. v.) - Aboriginal treaty rights include incidental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7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SM v. Ontario - Aboriginal rights - royal fiat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7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Sparrow (R v.)</w:t>
            </w:r>
            <w:r>
              <w:rPr>
                <w:sz w:val="20"/>
                <w:szCs w:val="20"/>
              </w:rPr>
              <w:t xml:space="preserve"> - Aboriginal rights - justification for violation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0FF8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ADR - admin tribunals (s. 4.8) - inconsistency in rules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8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SPPA - application  - JR - provincial admin action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F8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application - express exclusion (s. 3(2))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9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application of- test for (s. 3(1))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9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2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SPPA - decisions - challenge by way of appeal, s 25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F93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F94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F95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9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decisions - delivery to parties (s. 18)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A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decisions - error correction (s. 21.1)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9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A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electronic hearings - generally open to public (s. 9)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A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electronic hearings (s. 5.2)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A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evidence - judicial notice (s. 16)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A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B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SPPA - evidence - not admissible if privileged (s. 15(2))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B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evidence - relaxed threshold for admission (s. 15)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B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interim orders or decisions (s.16.1)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C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B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issuing summons to compel witness (s. 12)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C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motions - considerations in deciding to bring a motion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C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operation of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D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oral hearings - open to public (s. 9)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D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3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SPPA - party’s rights, s 8 - reasonable information of allegations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FD4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FD5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FD6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D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procedural rights (i.e., as codification of rules of natural justice)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0FFE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rules - power to make (s. 25.1)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E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witnesses’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E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SPPA - written hearings (s. 5.1)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0FFF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 factors in determining standard -  privative clause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E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FF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 factors in determining standard - Purpose of tribunal and enabling statute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FF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 - factors in determining standard of review - expertise of tribunal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0FFF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0FFFB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Standard of review - administrative law principles (</w:t>
            </w:r>
            <w:r>
              <w:rPr>
                <w:i/>
                <w:sz w:val="20"/>
                <w:szCs w:val="20"/>
              </w:rPr>
              <w:t>Movement laique quebecois v Saguenay (City</w:t>
            </w:r>
            <w:r>
              <w:rPr>
                <w:sz w:val="20"/>
                <w:szCs w:val="20"/>
              </w:rPr>
              <w:t>))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FFC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0FFFD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0FFFE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0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- determine standard before assessing decision - </w:t>
            </w:r>
            <w:r>
              <w:rPr>
                <w:i/>
                <w:sz w:val="20"/>
                <w:szCs w:val="20"/>
              </w:rPr>
              <w:t>Voice Construction Ltd.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0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- factors to consider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0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JR - categories that attract standard of correctness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1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0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JR - categories that attract standard of reasonableness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1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JR - definition of “correctness”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1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JR - definition of “reasonableness”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2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- JR - determining appropriate standard - historical overview - prior to </w:t>
            </w:r>
            <w:r>
              <w:rPr>
                <w:i/>
                <w:sz w:val="20"/>
                <w:szCs w:val="20"/>
              </w:rPr>
              <w:t>Dunsmuir</w:t>
            </w:r>
            <w:r>
              <w:rPr>
                <w:sz w:val="20"/>
                <w:szCs w:val="20"/>
              </w:rPr>
              <w:t xml:space="preserve"> - pragmatic and functional approach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2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- JR - factors in determining standard - existing jurisprudence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2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JR - questions of fact or policy vs. issues of law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3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- JR - summary of </w:t>
            </w:r>
            <w:r>
              <w:rPr>
                <w:i/>
                <w:sz w:val="20"/>
                <w:szCs w:val="20"/>
              </w:rPr>
              <w:t>Dunsmuir</w:t>
            </w:r>
            <w:r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3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Standard of review - same deference when standard is reasonableness or set statutory patent unreasonableness - Canada v. Khosa, Shaw v. Phipps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3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- standardard of appeal on pure question of law - </w:t>
            </w:r>
            <w:r>
              <w:rPr>
                <w:i/>
                <w:sz w:val="20"/>
                <w:szCs w:val="20"/>
              </w:rPr>
              <w:t>Housen v. Nikolaisen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4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Standard of review (general definitions) - JR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3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4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Standing - constitutional litigation - SEE also “Constitutional procedure - standing”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1004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Standing - JR - SEE “JR - standing”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4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4B" w14:textId="77777777" w:rsidR="008C609B" w:rsidRDefault="00C239CA">
            <w:pPr>
              <w:pStyle w:val="Normal1"/>
              <w:spacing w:after="40"/>
              <w:ind w:left="454" w:hanging="454"/>
            </w:pPr>
            <w:r>
              <w:rPr>
                <w:sz w:val="20"/>
                <w:szCs w:val="20"/>
              </w:rPr>
              <w:t>Standing - of tribunal on appeal/JR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1004C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AC1004D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1004E" w14:textId="77777777" w:rsidR="008C609B" w:rsidRDefault="00C239CA">
            <w:pPr>
              <w:pStyle w:val="Normal1"/>
              <w:spacing w:after="4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5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Standing - public interest - JR and Charter - when seeking relief under s 24(1)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5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Standing - public interest - JR and Charter - when seeking remedy under s 52 and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5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power of decision - admin tribunals - SEE also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1006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5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- obtaining evidence prior to JR under Freedom of Information and Protection of Privacy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6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Statutory reconsideration - questions guiding possibility of “control” (review or appeal)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6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- Coroners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7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- Human Rights Code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6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7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- Legal Aid Services Act, 1998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7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- Ontario Disability Support Program Act, 1997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8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- principle to exhaust all appeal mechanisms before JR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7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8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- Residential Tenancies Act, 2006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8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Statutory reconsideration or appeal mechanisms - examples of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9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Stay of proceedings - JR - interim relief - FCA s. 18.2, JRPA s. 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8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9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Striking down - s. 52 - SEE “Charter - remedies”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1009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Substantive review - JR - errors of admin law permitting judicial intervention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9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Substantive review - JR - general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9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A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Substantive review - JR - judicial restraint - </w:t>
            </w:r>
            <w:r>
              <w:rPr>
                <w:i/>
                <w:sz w:val="20"/>
                <w:szCs w:val="20"/>
              </w:rPr>
              <w:t>CUPE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A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Substantive review - JR - modern approach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A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Substantive review - JR - pragmatic and functional approach (prior to Dunsmuir)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B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A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Substantive review - JR - remittance to decision-making body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B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4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Substantive review - JR - remittance to tribunal - court declining to remit - </w:t>
            </w:r>
            <w:r>
              <w:rPr>
                <w:i/>
                <w:sz w:val="20"/>
                <w:szCs w:val="20"/>
              </w:rPr>
              <w:t>Figliola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B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Substantive review - JR - statutory decision-makers acting outside jurisdiction (ultra vires)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C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Suing the Crown for damages - federal - </w:t>
            </w:r>
            <w:r>
              <w:rPr>
                <w:i/>
                <w:sz w:val="20"/>
                <w:szCs w:val="20"/>
              </w:rPr>
              <w:t>Crown Liability and Proceedings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B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C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Suing the Crown for damages - provincial - </w:t>
            </w:r>
            <w:r>
              <w:rPr>
                <w:i/>
                <w:sz w:val="20"/>
                <w:szCs w:val="20"/>
              </w:rPr>
              <w:t>Proceedings Against the Crown Act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</w:tr>
      <w:tr w:rsidR="008C609B" w14:paraId="4AC100C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Sundown (R. v.) - Aboriginal treaty rights include incidental rights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100D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Superior Court of Justice (ON) - constitutional cases - SEE “Constitutional procedure - superior courts”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C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100D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2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Superior courts (provincial) - constitutional cases - SEE “Constitutional procedure - superior courts”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100D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D7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D8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D9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DA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100E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Taku River Tlingit FN v. BC - Aboriginal rights - duty to consult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D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100E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Thomson Newspapers v. Canada - Charter section 1 - proportionality step 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100E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Trachemontagne v. ON - admin tribunals - jurisdiction to consider questions of law, incl. constitutional questions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c/d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100E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Trachemontagne v. ON - admin tribunals - jurisdiction to consider human rights legislation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E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</w:tr>
      <w:tr w:rsidR="008C609B" w14:paraId="4AC100F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F0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F1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F2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0F3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100F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UES, Local 298 v. Bibeault - substantive review - pragmatic and functional approach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0FE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A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Ultra vires - statutory decision-makers acting outside jurisdiction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103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0FF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Unreasonable search and seizure - Charter s. 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10108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04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05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06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07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1010D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9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 xml:space="preserve">Van der Peet (R. v.) - Aboriginal rights - test for identifying Aboriginal rights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</w:tr>
      <w:tr w:rsidR="008C609B" w14:paraId="4AC10112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E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Vancouver (City) v. Ward - Charter remedies - s. 24(1) damages - bad faith not necessary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0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10117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3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lastRenderedPageBreak/>
              <w:t>Voice Construction Ltd. - standard of review - determine before assessing decision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5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a/b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11C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8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i/>
                <w:sz w:val="20"/>
                <w:szCs w:val="20"/>
              </w:rPr>
              <w:t>Volochay v. College of Massage Therapists</w:t>
            </w:r>
            <w:r>
              <w:rPr>
                <w:sz w:val="20"/>
                <w:szCs w:val="20"/>
              </w:rPr>
              <w:t xml:space="preserve"> - JR - judicial intervention always discretionary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B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121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D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Vriend v. Alberta - Charter remedies - s. 52 - reading in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1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0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10126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22" w14:textId="77777777" w:rsidR="008C609B" w:rsidRDefault="00C239CA">
            <w:pPr>
              <w:pStyle w:val="Normal1"/>
              <w:spacing w:after="40"/>
              <w:ind w:left="352"/>
            </w:pPr>
            <w:r>
              <w:rPr>
                <w:b/>
                <w:sz w:val="20"/>
                <w:szCs w:val="20"/>
              </w:rPr>
              <w:t>W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23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24" w14:textId="77777777" w:rsidR="008C609B" w:rsidRDefault="008C609B">
            <w:pPr>
              <w:pStyle w:val="Normal1"/>
              <w:spacing w:after="0"/>
              <w:jc w:val="center"/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14:paraId="4AC10125" w14:textId="77777777" w:rsidR="008C609B" w:rsidRDefault="008C609B">
            <w:pPr>
              <w:pStyle w:val="Normal1"/>
              <w:spacing w:after="0"/>
              <w:jc w:val="center"/>
            </w:pPr>
          </w:p>
        </w:tc>
      </w:tr>
      <w:tr w:rsidR="008C609B" w14:paraId="4AC1012B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7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WD Latimer and Bray (Re) - institutional bias - whether tribunal arrived at prelim judgment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A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130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C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Webb and Ontario Housing Corp. (Re) - duty of fairness - ceasing to provide a benefit vs. granting a benefit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2F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</w:tr>
      <w:tr w:rsidR="008C609B" w14:paraId="4AC10135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1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Weber v. Ontario Hydro - proving a Charter claim - admin tribunals - availability of alternate remedies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4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</w:tr>
      <w:tr w:rsidR="008C609B" w14:paraId="4AC1013A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6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Withler v. Canada (Attorney General) - Charter s. 15 - equality - removal of comparator group requirement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9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C609B" w14:paraId="4AC1013F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B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Witness - issuing summons to compel witness - admin tribunals - SPPA s. 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C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D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3E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10144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0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Witnesses’ rights - admin tribunals -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1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2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3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  <w:tr w:rsidR="008C609B" w14:paraId="4AC10149" w14:textId="77777777">
        <w:trPr>
          <w:trHeight w:val="220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5" w14:textId="77777777" w:rsidR="008C609B" w:rsidRDefault="00C239CA">
            <w:pPr>
              <w:pStyle w:val="Normal1"/>
              <w:spacing w:after="40"/>
              <w:ind w:left="352" w:hanging="284"/>
            </w:pPr>
            <w:r>
              <w:rPr>
                <w:sz w:val="20"/>
                <w:szCs w:val="20"/>
              </w:rPr>
              <w:t>Written hearings - SPPA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6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7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b/c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10148" w14:textId="77777777" w:rsidR="008C609B" w:rsidRDefault="00C239CA">
            <w:pPr>
              <w:pStyle w:val="Normal1"/>
              <w:spacing w:after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</w:tr>
    </w:tbl>
    <w:p w14:paraId="4AC1014A" w14:textId="77777777" w:rsidR="008C609B" w:rsidRDefault="008C609B">
      <w:pPr>
        <w:pStyle w:val="Normal1"/>
      </w:pPr>
    </w:p>
    <w:sectPr w:rsidR="008C609B" w:rsidSect="0020181F">
      <w:footerReference w:type="default" r:id="rId9"/>
      <w:pgSz w:w="12240" w:h="15840"/>
      <w:pgMar w:top="1440" w:right="1440" w:bottom="1440" w:left="1440" w:header="720" w:footer="720" w:gutter="0"/>
      <w:pgNumType w:start="1"/>
      <w:cols w:space="720" w:equalWidth="0">
        <w:col w:w="864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1014D" w14:textId="77777777" w:rsidR="004D769C" w:rsidRDefault="004D769C">
      <w:pPr>
        <w:spacing w:after="0" w:line="240" w:lineRule="auto"/>
      </w:pPr>
      <w:r>
        <w:separator/>
      </w:r>
    </w:p>
  </w:endnote>
  <w:endnote w:type="continuationSeparator" w:id="0">
    <w:p w14:paraId="4AC1014E" w14:textId="77777777" w:rsidR="004D769C" w:rsidRDefault="004D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617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A5CCB" w14:textId="35DCC531" w:rsidR="004D769C" w:rsidRDefault="004D76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B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B6BA5" w14:textId="77777777" w:rsidR="004D769C" w:rsidRPr="0020181F" w:rsidRDefault="004D769C" w:rsidP="00201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14B" w14:textId="77777777" w:rsidR="004D769C" w:rsidRDefault="004D769C">
      <w:pPr>
        <w:spacing w:after="0" w:line="240" w:lineRule="auto"/>
      </w:pPr>
      <w:r>
        <w:separator/>
      </w:r>
    </w:p>
  </w:footnote>
  <w:footnote w:type="continuationSeparator" w:id="0">
    <w:p w14:paraId="4AC1014C" w14:textId="77777777" w:rsidR="004D769C" w:rsidRDefault="004D7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1014F" w14:textId="77777777" w:rsidR="004D769C" w:rsidRDefault="004D769C">
    <w:pPr>
      <w:pStyle w:val="Normal1"/>
      <w:spacing w:before="708" w:after="200" w:line="240" w:lineRule="auto"/>
      <w:jc w:val="center"/>
    </w:pPr>
    <w:r>
      <w:rPr>
        <w:b/>
      </w:rPr>
      <w:t>Public Law Index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10152" w14:textId="77777777" w:rsidR="004D769C" w:rsidRDefault="004D769C">
    <w:pPr>
      <w:pStyle w:val="Normal1"/>
      <w:spacing w:before="708" w:after="200" w:line="240" w:lineRule="auto"/>
      <w:jc w:val="center"/>
    </w:pPr>
    <w:r>
      <w:rPr>
        <w:b/>
      </w:rPr>
      <w:t>Public Law Index (2016)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67E"/>
    <w:multiLevelType w:val="multilevel"/>
    <w:tmpl w:val="7E726B60"/>
    <w:lvl w:ilvl="0">
      <w:start w:val="1"/>
      <w:numFmt w:val="bullet"/>
      <w:lvlText w:val="·"/>
      <w:lvlJc w:val="left"/>
      <w:pPr>
        <w:ind w:left="360" w:firstLine="8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360" w:firstLine="18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360" w:firstLine="25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ind w:left="360" w:firstLine="324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" w:firstLine="396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5">
      <w:start w:val="1"/>
      <w:numFmt w:val="bullet"/>
      <w:lvlText w:val=""/>
      <w:lvlJc w:val="left"/>
      <w:pPr>
        <w:ind w:left="360" w:firstLine="46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ind w:left="360" w:firstLine="54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360" w:firstLine="61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8">
      <w:start w:val="1"/>
      <w:numFmt w:val="bullet"/>
      <w:lvlText w:val=""/>
      <w:lvlJc w:val="left"/>
      <w:pPr>
        <w:ind w:left="360" w:firstLine="6840"/>
      </w:pPr>
      <w:rPr>
        <w:rFonts w:ascii="Arial" w:eastAsia="Arial" w:hAnsi="Arial" w:cs="Arial"/>
        <w:color w:val="000000"/>
        <w:sz w:val="24"/>
        <w:szCs w:val="24"/>
        <w:vertAlign w:val="baseline"/>
      </w:rPr>
    </w:lvl>
  </w:abstractNum>
  <w:abstractNum w:abstractNumId="1" w15:restartNumberingAfterBreak="0">
    <w:nsid w:val="39900BF7"/>
    <w:multiLevelType w:val="multilevel"/>
    <w:tmpl w:val="5198ABA8"/>
    <w:lvl w:ilvl="0">
      <w:start w:val="1"/>
      <w:numFmt w:val="bullet"/>
      <w:lvlText w:val="·"/>
      <w:lvlJc w:val="left"/>
      <w:pPr>
        <w:ind w:left="360" w:firstLine="8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360" w:firstLine="18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360" w:firstLine="25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ind w:left="360" w:firstLine="324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" w:firstLine="396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5">
      <w:start w:val="1"/>
      <w:numFmt w:val="bullet"/>
      <w:lvlText w:val=""/>
      <w:lvlJc w:val="left"/>
      <w:pPr>
        <w:ind w:left="360" w:firstLine="46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ind w:left="360" w:firstLine="54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360" w:firstLine="61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8">
      <w:start w:val="1"/>
      <w:numFmt w:val="bullet"/>
      <w:lvlText w:val=""/>
      <w:lvlJc w:val="left"/>
      <w:pPr>
        <w:ind w:left="360" w:firstLine="6840"/>
      </w:pPr>
      <w:rPr>
        <w:rFonts w:ascii="Arial" w:eastAsia="Arial" w:hAnsi="Arial" w:cs="Arial"/>
        <w:color w:val="000000"/>
        <w:sz w:val="24"/>
        <w:szCs w:val="24"/>
        <w:vertAlign w:val="baseline"/>
      </w:rPr>
    </w:lvl>
  </w:abstractNum>
  <w:abstractNum w:abstractNumId="2" w15:restartNumberingAfterBreak="0">
    <w:nsid w:val="52A011DB"/>
    <w:multiLevelType w:val="multilevel"/>
    <w:tmpl w:val="54F6CA86"/>
    <w:lvl w:ilvl="0">
      <w:start w:val="1"/>
      <w:numFmt w:val="bullet"/>
      <w:lvlText w:val="·"/>
      <w:lvlJc w:val="left"/>
      <w:pPr>
        <w:ind w:left="360" w:firstLine="8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360" w:firstLine="18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360" w:firstLine="25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ind w:left="360" w:firstLine="324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" w:firstLine="396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5">
      <w:start w:val="1"/>
      <w:numFmt w:val="bullet"/>
      <w:lvlText w:val=""/>
      <w:lvlJc w:val="left"/>
      <w:pPr>
        <w:ind w:left="360" w:firstLine="46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ind w:left="360" w:firstLine="54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360" w:firstLine="61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8">
      <w:start w:val="1"/>
      <w:numFmt w:val="bullet"/>
      <w:lvlText w:val=""/>
      <w:lvlJc w:val="left"/>
      <w:pPr>
        <w:ind w:left="360" w:firstLine="6840"/>
      </w:pPr>
      <w:rPr>
        <w:rFonts w:ascii="Arial" w:eastAsia="Arial" w:hAnsi="Arial" w:cs="Arial"/>
        <w:color w:val="000000"/>
        <w:sz w:val="24"/>
        <w:szCs w:val="24"/>
        <w:vertAlign w:val="baseline"/>
      </w:rPr>
    </w:lvl>
  </w:abstractNum>
  <w:abstractNum w:abstractNumId="3" w15:restartNumberingAfterBreak="0">
    <w:nsid w:val="61246ED6"/>
    <w:multiLevelType w:val="multilevel"/>
    <w:tmpl w:val="90AEE6A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7CA463E5"/>
    <w:multiLevelType w:val="multilevel"/>
    <w:tmpl w:val="20246F7A"/>
    <w:lvl w:ilvl="0">
      <w:start w:val="1"/>
      <w:numFmt w:val="bullet"/>
      <w:lvlText w:val="·"/>
      <w:lvlJc w:val="left"/>
      <w:pPr>
        <w:ind w:left="360" w:firstLine="8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360" w:firstLine="18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2">
      <w:start w:val="1"/>
      <w:numFmt w:val="bullet"/>
      <w:lvlText w:val=""/>
      <w:lvlJc w:val="left"/>
      <w:pPr>
        <w:ind w:left="360" w:firstLine="25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ind w:left="360" w:firstLine="324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" w:firstLine="396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5">
      <w:start w:val="1"/>
      <w:numFmt w:val="bullet"/>
      <w:lvlText w:val=""/>
      <w:lvlJc w:val="left"/>
      <w:pPr>
        <w:ind w:left="360" w:firstLine="468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ind w:left="360" w:firstLine="540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360" w:firstLine="6120"/>
      </w:pPr>
      <w:rPr>
        <w:rFonts w:ascii="Arial" w:eastAsia="Arial" w:hAnsi="Arial" w:cs="Arial"/>
        <w:color w:val="000000"/>
        <w:sz w:val="24"/>
        <w:szCs w:val="24"/>
        <w:vertAlign w:val="baseline"/>
      </w:rPr>
    </w:lvl>
    <w:lvl w:ilvl="8">
      <w:start w:val="1"/>
      <w:numFmt w:val="bullet"/>
      <w:lvlText w:val=""/>
      <w:lvlJc w:val="left"/>
      <w:pPr>
        <w:ind w:left="360" w:firstLine="6840"/>
      </w:pPr>
      <w:rPr>
        <w:rFonts w:ascii="Arial" w:eastAsia="Arial" w:hAnsi="Arial" w:cs="Arial"/>
        <w:color w:val="000000"/>
        <w:sz w:val="24"/>
        <w:szCs w:val="24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609B"/>
    <w:rsid w:val="0020181F"/>
    <w:rsid w:val="002C7B3E"/>
    <w:rsid w:val="004A4FF8"/>
    <w:rsid w:val="004D769C"/>
    <w:rsid w:val="00803864"/>
    <w:rsid w:val="008C609B"/>
    <w:rsid w:val="00C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0ED71"/>
  <w15:docId w15:val="{39A5DEB9-4099-4160-A484-3EDA538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1F"/>
  </w:style>
  <w:style w:type="paragraph" w:styleId="Footer">
    <w:name w:val="footer"/>
    <w:basedOn w:val="Normal"/>
    <w:link w:val="FooterChar"/>
    <w:uiPriority w:val="99"/>
    <w:unhideWhenUsed/>
    <w:rsid w:val="00201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11932</Words>
  <Characters>68014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5</cp:revision>
  <cp:lastPrinted>2016-05-17T15:49:00Z</cp:lastPrinted>
  <dcterms:created xsi:type="dcterms:W3CDTF">2016-05-16T18:18:00Z</dcterms:created>
  <dcterms:modified xsi:type="dcterms:W3CDTF">2016-05-17T15:49:00Z</dcterms:modified>
</cp:coreProperties>
</file>