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0DD8" w14:textId="4123C00F" w:rsidR="008E2C74" w:rsidRDefault="008E2C74" w:rsidP="008E2C74">
      <w:pPr>
        <w:pStyle w:val="Heading1"/>
        <w:spacing w:before="0" w:after="120"/>
      </w:pPr>
      <w:r>
        <w:t>Practice Management for Paralegals, 2nd Edition</w:t>
      </w:r>
    </w:p>
    <w:p w14:paraId="31C30B02" w14:textId="77777777" w:rsidR="008E2C74" w:rsidRDefault="008E2C74" w:rsidP="008E2C74">
      <w:pPr>
        <w:pStyle w:val="Heading1"/>
        <w:spacing w:before="0" w:after="120"/>
      </w:pPr>
      <w:r>
        <w:t>Errata</w:t>
      </w:r>
    </w:p>
    <w:p w14:paraId="38450C96" w14:textId="5E79D1C4" w:rsidR="008E2C74" w:rsidRDefault="008E2C74" w:rsidP="008E2C74">
      <w:pPr>
        <w:pStyle w:val="Heading1"/>
      </w:pPr>
      <w:r>
        <w:t>September 2023</w:t>
      </w:r>
    </w:p>
    <w:p w14:paraId="4CE3C21A" w14:textId="77777777" w:rsidR="008E2C74" w:rsidRPr="008E2C74" w:rsidRDefault="008E2C74" w:rsidP="008E2C74"/>
    <w:p w14:paraId="27AFFBCC" w14:textId="6CBCD067" w:rsidR="008E2C74" w:rsidRPr="008E2C74" w:rsidRDefault="008E2C74" w:rsidP="008E2C74">
      <w:pPr>
        <w:rPr>
          <w:b/>
          <w:bCs/>
        </w:rPr>
      </w:pPr>
      <w:r w:rsidRPr="008E2C74">
        <w:rPr>
          <w:b/>
          <w:bCs/>
        </w:rPr>
        <w:t>Pages 186 and 239:</w:t>
      </w:r>
    </w:p>
    <w:p w14:paraId="59F17BC9" w14:textId="77777777" w:rsidR="008E2C74" w:rsidRDefault="008E2C74" w:rsidP="008E2C74"/>
    <w:p w14:paraId="1C7FE3BF" w14:textId="39CCF608" w:rsidR="008E2C74" w:rsidRDefault="00435D15" w:rsidP="008E2C74">
      <w:r>
        <w:t>In the text, a</w:t>
      </w:r>
      <w:r w:rsidR="008E2C74">
        <w:t xml:space="preserve"> “</w:t>
      </w:r>
      <w:r w:rsidR="008E2C74" w:rsidRPr="008E2C74">
        <w:t>competent paralegal</w:t>
      </w:r>
      <w:r w:rsidR="008E2C74">
        <w:t xml:space="preserve">” is defined as </w:t>
      </w:r>
      <w:r w:rsidR="008E2C74" w:rsidRPr="008E2C74">
        <w:t>“a paralegal who has and applies the relevant skills, attributes, and values appropriate to each matter undertaken on a client’s behalf (Rule 3.01(4))</w:t>
      </w:r>
      <w:r w:rsidR="008E2C74">
        <w:t>.”</w:t>
      </w:r>
    </w:p>
    <w:p w14:paraId="22AE4266" w14:textId="77777777" w:rsidR="008E2C74" w:rsidRDefault="008E2C74" w:rsidP="008E2C74"/>
    <w:p w14:paraId="25F22C66" w14:textId="50972AC4" w:rsidR="008E2C74" w:rsidRPr="008E2C74" w:rsidRDefault="008E2C74" w:rsidP="008E2C74">
      <w:r>
        <w:t>However, t</w:t>
      </w:r>
      <w:r w:rsidRPr="008E2C74">
        <w:t xml:space="preserve">he current version of the </w:t>
      </w:r>
      <w:r w:rsidRPr="008E2C74">
        <w:rPr>
          <w:i/>
          <w:iCs/>
        </w:rPr>
        <w:t>Paralegal Rules of Conduct</w:t>
      </w:r>
      <w:r w:rsidRPr="008E2C74">
        <w:t xml:space="preserve"> defines competency</w:t>
      </w:r>
      <w:r w:rsidR="00435D15">
        <w:t xml:space="preserve"> </w:t>
      </w:r>
      <w:r>
        <w:t xml:space="preserve">in </w:t>
      </w:r>
      <w:r w:rsidRPr="008E2C74">
        <w:t>the following terms</w:t>
      </w:r>
      <w:r>
        <w:t xml:space="preserve"> (see Rule 3.01(4))</w:t>
      </w:r>
      <w:r w:rsidRPr="008E2C74">
        <w:t>:</w:t>
      </w:r>
      <w:r>
        <w:t xml:space="preserve"> </w:t>
      </w:r>
      <w:r w:rsidRPr="008E2C74">
        <w:rPr>
          <w:b/>
          <w:bCs/>
        </w:rPr>
        <w:t xml:space="preserve">“… a competent paralegal is one who has and applies the relevant </w:t>
      </w:r>
      <w:r w:rsidRPr="00FD3AF6">
        <w:rPr>
          <w:b/>
          <w:bCs/>
          <w:u w:val="single"/>
        </w:rPr>
        <w:t>knowledge, skills, and attributes</w:t>
      </w:r>
      <w:r w:rsidRPr="008E2C74">
        <w:rPr>
          <w:b/>
          <w:bCs/>
        </w:rPr>
        <w:t xml:space="preserve"> appropriate to each matter undertaken on behalf of a client.</w:t>
      </w:r>
      <w:r w:rsidRPr="00FD3AF6">
        <w:t>”</w:t>
      </w:r>
    </w:p>
    <w:sectPr w:rsidR="008E2C74" w:rsidRPr="008E2C74" w:rsidSect="00AD18A0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7 Cn">
    <w:altName w:val="Frutiger LT Std 57 Cn"/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2200"/>
    <w:multiLevelType w:val="hybridMultilevel"/>
    <w:tmpl w:val="DFDA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F33F7"/>
    <w:multiLevelType w:val="hybridMultilevel"/>
    <w:tmpl w:val="EB7EDCC2"/>
    <w:lvl w:ilvl="0" w:tplc="341E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15E3E"/>
    <w:multiLevelType w:val="hybridMultilevel"/>
    <w:tmpl w:val="3BB29F82"/>
    <w:lvl w:ilvl="0" w:tplc="5EDEE1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331653">
    <w:abstractNumId w:val="0"/>
  </w:num>
  <w:num w:numId="2" w16cid:durableId="940451389">
    <w:abstractNumId w:val="2"/>
  </w:num>
  <w:num w:numId="3" w16cid:durableId="50614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74"/>
    <w:rsid w:val="00226D91"/>
    <w:rsid w:val="004205BA"/>
    <w:rsid w:val="0042198E"/>
    <w:rsid w:val="00435D15"/>
    <w:rsid w:val="008E2C74"/>
    <w:rsid w:val="00A061FB"/>
    <w:rsid w:val="00AD18A0"/>
    <w:rsid w:val="00E47334"/>
    <w:rsid w:val="00FD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96682"/>
  <w15:chartTrackingRefBased/>
  <w15:docId w15:val="{A83984C7-BF3C-6B45-9453-ECD1849E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C7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C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C7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8E2C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2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wordsection1">
    <w:name w:val="wordsection1"/>
    <w:basedOn w:val="Normal"/>
    <w:rsid w:val="008E2C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styleId="Hyperlink">
    <w:name w:val="Hyperlink"/>
    <w:basedOn w:val="DefaultParagraphFont"/>
    <w:uiPriority w:val="99"/>
    <w:unhideWhenUsed/>
    <w:rsid w:val="008E2C74"/>
    <w:rPr>
      <w:color w:val="0000FF"/>
      <w:u w:val="single"/>
    </w:rPr>
  </w:style>
  <w:style w:type="paragraph" w:customStyle="1" w:styleId="Pa20">
    <w:name w:val="Pa20"/>
    <w:basedOn w:val="Normal"/>
    <w:next w:val="Normal"/>
    <w:uiPriority w:val="99"/>
    <w:rsid w:val="008E2C74"/>
    <w:pPr>
      <w:autoSpaceDE w:val="0"/>
      <w:autoSpaceDN w:val="0"/>
      <w:adjustRightInd w:val="0"/>
      <w:spacing w:line="196" w:lineRule="atLeast"/>
    </w:pPr>
    <w:rPr>
      <w:rFonts w:ascii="Frutiger LT Std 57 Cn" w:hAnsi="Frutiger LT Std 57 Cn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 Quach</dc:creator>
  <cp:keywords/>
  <dc:description/>
  <cp:lastModifiedBy>Vee Quach</cp:lastModifiedBy>
  <cp:revision>3</cp:revision>
  <dcterms:created xsi:type="dcterms:W3CDTF">2023-09-18T15:19:00Z</dcterms:created>
  <dcterms:modified xsi:type="dcterms:W3CDTF">2023-09-18T15:28:00Z</dcterms:modified>
</cp:coreProperties>
</file>