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6453" w14:textId="77777777" w:rsidR="00E85D63" w:rsidRDefault="00E85D63" w:rsidP="00E85D63">
      <w:pPr>
        <w:pStyle w:val="Heading1"/>
      </w:pPr>
      <w:r>
        <w:t>Errata</w:t>
      </w:r>
    </w:p>
    <w:p w14:paraId="0E2AA82F" w14:textId="268F23FF" w:rsidR="00E85D63" w:rsidRDefault="00E85D63" w:rsidP="00E85D63">
      <w:pPr>
        <w:pStyle w:val="Heading1"/>
      </w:pPr>
      <w:r>
        <w:t>Small Claims Court: Procedure and Practice, 5th Edition</w:t>
      </w:r>
    </w:p>
    <w:p w14:paraId="639F4DE1" w14:textId="5C64ADA0" w:rsidR="000E412A" w:rsidRDefault="000E412A"/>
    <w:p w14:paraId="57019958" w14:textId="64F8A8B3" w:rsidR="00F9620F" w:rsidRPr="00F9620F" w:rsidRDefault="00F9620F">
      <w:pPr>
        <w:rPr>
          <w:i/>
          <w:iCs/>
        </w:rPr>
      </w:pPr>
      <w:r w:rsidRPr="00F9620F">
        <w:rPr>
          <w:i/>
          <w:iCs/>
        </w:rPr>
        <w:t>July 17, 2024</w:t>
      </w:r>
    </w:p>
    <w:p w14:paraId="1320AF42" w14:textId="77777777" w:rsidR="00F9620F" w:rsidRDefault="00F9620F"/>
    <w:p w14:paraId="4BFE8486" w14:textId="77777777" w:rsidR="00F9620F" w:rsidRDefault="00F9620F" w:rsidP="00F9620F">
      <w:pPr>
        <w:spacing w:after="120"/>
        <w:rPr>
          <w:rFonts w:eastAsia="MS ??"/>
          <w:b/>
          <w:bCs/>
          <w:color w:val="0D0D0D"/>
        </w:rPr>
      </w:pPr>
      <w:r w:rsidRPr="00B10588">
        <w:rPr>
          <w:rFonts w:eastAsia="MS ??"/>
          <w:b/>
          <w:bCs/>
          <w:color w:val="0D0D0D"/>
        </w:rPr>
        <w:t xml:space="preserve">Note: </w:t>
      </w:r>
      <w:proofErr w:type="spellStart"/>
      <w:r w:rsidRPr="00B10588">
        <w:rPr>
          <w:rFonts w:eastAsia="MS ??"/>
          <w:b/>
          <w:bCs/>
          <w:color w:val="0D0D0D"/>
        </w:rPr>
        <w:t>Ebooks</w:t>
      </w:r>
      <w:proofErr w:type="spellEnd"/>
      <w:r>
        <w:rPr>
          <w:rFonts w:eastAsia="MS ??"/>
          <w:b/>
          <w:bCs/>
          <w:color w:val="0D0D0D"/>
        </w:rPr>
        <w:t xml:space="preserve"> purchased through emond.ca, VitalSource, or Campus </w:t>
      </w:r>
      <w:proofErr w:type="spellStart"/>
      <w:r>
        <w:rPr>
          <w:rFonts w:eastAsia="MS ??"/>
          <w:b/>
          <w:bCs/>
          <w:color w:val="0D0D0D"/>
        </w:rPr>
        <w:t>eBookstore</w:t>
      </w:r>
      <w:proofErr w:type="spellEnd"/>
      <w:r w:rsidRPr="00B10588">
        <w:rPr>
          <w:rFonts w:eastAsia="MS ??"/>
          <w:b/>
          <w:bCs/>
          <w:color w:val="0D0D0D"/>
        </w:rPr>
        <w:t xml:space="preserve"> </w:t>
      </w:r>
      <w:r>
        <w:rPr>
          <w:rFonts w:eastAsia="MS ??"/>
          <w:b/>
          <w:bCs/>
          <w:color w:val="0D0D0D"/>
        </w:rPr>
        <w:t xml:space="preserve">will have this correction made. If you do not see the change in your </w:t>
      </w:r>
      <w:proofErr w:type="spellStart"/>
      <w:r>
        <w:rPr>
          <w:rFonts w:eastAsia="MS ??"/>
          <w:b/>
          <w:bCs/>
          <w:color w:val="0D0D0D"/>
        </w:rPr>
        <w:t>ebook</w:t>
      </w:r>
      <w:proofErr w:type="spellEnd"/>
      <w:r>
        <w:rPr>
          <w:rFonts w:eastAsia="MS ??"/>
          <w:b/>
          <w:bCs/>
          <w:color w:val="0D0D0D"/>
        </w:rPr>
        <w:t xml:space="preserve">, please connect </w:t>
      </w:r>
      <w:r w:rsidRPr="00BF062B">
        <w:rPr>
          <w:rFonts w:eastAsia="MS ??"/>
          <w:b/>
          <w:bCs/>
          <w:color w:val="0D0D0D"/>
        </w:rPr>
        <w:t>to VS/VS Emond online</w:t>
      </w:r>
      <w:r>
        <w:rPr>
          <w:rFonts w:eastAsia="MS ??"/>
          <w:b/>
          <w:bCs/>
          <w:color w:val="0D0D0D"/>
        </w:rPr>
        <w:t xml:space="preserve"> and open your </w:t>
      </w:r>
      <w:proofErr w:type="spellStart"/>
      <w:r>
        <w:rPr>
          <w:rFonts w:eastAsia="MS ??"/>
          <w:b/>
          <w:bCs/>
          <w:color w:val="0D0D0D"/>
        </w:rPr>
        <w:t>ebook</w:t>
      </w:r>
      <w:proofErr w:type="spellEnd"/>
      <w:r>
        <w:rPr>
          <w:rFonts w:eastAsia="MS ??"/>
          <w:b/>
          <w:bCs/>
          <w:color w:val="0D0D0D"/>
        </w:rPr>
        <w:t xml:space="preserve">. Your </w:t>
      </w:r>
      <w:proofErr w:type="spellStart"/>
      <w:r>
        <w:rPr>
          <w:rFonts w:eastAsia="MS ??"/>
          <w:b/>
          <w:bCs/>
          <w:color w:val="0D0D0D"/>
        </w:rPr>
        <w:t>ebook</w:t>
      </w:r>
      <w:proofErr w:type="spellEnd"/>
      <w:r>
        <w:rPr>
          <w:rFonts w:eastAsia="MS ??"/>
          <w:b/>
          <w:bCs/>
          <w:color w:val="0D0D0D"/>
        </w:rPr>
        <w:t xml:space="preserve"> will then automatically download the updates. </w:t>
      </w:r>
    </w:p>
    <w:p w14:paraId="7E2EF88B" w14:textId="6913A77C" w:rsidR="00F9620F" w:rsidRDefault="00F9620F" w:rsidP="00F9620F">
      <w:pPr>
        <w:spacing w:after="120"/>
        <w:rPr>
          <w:rFonts w:eastAsia="MS ??"/>
          <w:b/>
          <w:bCs/>
          <w:color w:val="0D0D0D"/>
        </w:rPr>
      </w:pPr>
      <w:r>
        <w:rPr>
          <w:rFonts w:eastAsia="MS ??"/>
          <w:b/>
          <w:bCs/>
          <w:color w:val="0D0D0D"/>
        </w:rPr>
        <w:t xml:space="preserve">Books reprinted with this change will have a line </w:t>
      </w:r>
      <w:r w:rsidR="00C416E9">
        <w:rPr>
          <w:rFonts w:eastAsia="MS ??"/>
          <w:b/>
          <w:bCs/>
          <w:color w:val="0D0D0D"/>
        </w:rPr>
        <w:t>stating that it was r</w:t>
      </w:r>
      <w:r>
        <w:rPr>
          <w:rFonts w:eastAsia="MS ??"/>
          <w:b/>
          <w:bCs/>
          <w:color w:val="0D0D0D"/>
        </w:rPr>
        <w:t xml:space="preserve">eprinted </w:t>
      </w:r>
      <w:r w:rsidR="00C416E9">
        <w:rPr>
          <w:rFonts w:eastAsia="MS ??"/>
          <w:b/>
          <w:bCs/>
          <w:color w:val="0D0D0D"/>
        </w:rPr>
        <w:t xml:space="preserve">sometime after July 2024 </w:t>
      </w:r>
      <w:r>
        <w:rPr>
          <w:rFonts w:eastAsia="MS ??"/>
          <w:b/>
          <w:bCs/>
          <w:color w:val="0D0D0D"/>
        </w:rPr>
        <w:t>on the copyright page, directly below “Printed in Canada.”</w:t>
      </w:r>
      <w:r w:rsidR="00C416E9">
        <w:rPr>
          <w:rFonts w:eastAsia="MS ??"/>
          <w:b/>
          <w:bCs/>
          <w:color w:val="0D0D0D"/>
        </w:rPr>
        <w:t xml:space="preserve"> If your book does not have this line, the following corrections will not have been made.</w:t>
      </w:r>
    </w:p>
    <w:p w14:paraId="04D88776" w14:textId="77777777" w:rsidR="00F9620F" w:rsidRDefault="00F9620F"/>
    <w:p w14:paraId="4D9FF50E" w14:textId="77777777" w:rsidR="00F9620F" w:rsidRDefault="00F9620F" w:rsidP="00191D68">
      <w:pPr>
        <w:rPr>
          <w:rFonts w:ascii="Calibri" w:eastAsia="Times New Roman" w:hAnsi="Calibri" w:cs="Calibri"/>
          <w:b/>
          <w:bCs/>
        </w:rPr>
      </w:pPr>
    </w:p>
    <w:p w14:paraId="35D2DC32" w14:textId="7078C3CA" w:rsidR="00191D68" w:rsidRPr="00191D68" w:rsidRDefault="00191D68" w:rsidP="00191D68">
      <w:pPr>
        <w:rPr>
          <w:rFonts w:ascii="Calibri" w:eastAsia="Times New Roman" w:hAnsi="Calibri" w:cs="Calibri"/>
          <w:b/>
          <w:bCs/>
        </w:rPr>
      </w:pPr>
      <w:r w:rsidRPr="00191D68">
        <w:rPr>
          <w:rFonts w:ascii="Calibri" w:eastAsia="Times New Roman" w:hAnsi="Calibri" w:cs="Calibri"/>
          <w:b/>
          <w:bCs/>
        </w:rPr>
        <w:t xml:space="preserve">July </w:t>
      </w:r>
      <w:r w:rsidR="00F9620F">
        <w:rPr>
          <w:rFonts w:ascii="Calibri" w:eastAsia="Times New Roman" w:hAnsi="Calibri" w:cs="Calibri"/>
          <w:b/>
          <w:bCs/>
        </w:rPr>
        <w:t>17</w:t>
      </w:r>
      <w:r w:rsidRPr="00191D68">
        <w:rPr>
          <w:rFonts w:ascii="Calibri" w:eastAsia="Times New Roman" w:hAnsi="Calibri" w:cs="Calibri"/>
          <w:b/>
          <w:bCs/>
        </w:rPr>
        <w:t xml:space="preserve">, 2024: </w:t>
      </w:r>
    </w:p>
    <w:p w14:paraId="64991C1E" w14:textId="77777777" w:rsidR="00191D68" w:rsidRPr="00191D68" w:rsidRDefault="00191D68" w:rsidP="00191D68">
      <w:pPr>
        <w:rPr>
          <w:rFonts w:ascii="Calibri" w:eastAsia="Times New Roman" w:hAnsi="Calibri" w:cs="Calibri"/>
        </w:rPr>
      </w:pPr>
    </w:p>
    <w:p w14:paraId="6F311CD6" w14:textId="0CAE2761" w:rsidR="00191D68" w:rsidRPr="00191D68" w:rsidRDefault="00191D68" w:rsidP="00191D6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12121"/>
          <w:lang w:eastAsia="en-GB"/>
        </w:rPr>
      </w:pPr>
      <w:r w:rsidRPr="00191D68">
        <w:rPr>
          <w:rFonts w:ascii="Calibri" w:eastAsia="Times New Roman" w:hAnsi="Calibri" w:cs="Calibri"/>
          <w:color w:val="212121"/>
          <w:lang w:eastAsia="en-GB"/>
        </w:rPr>
        <w:t>Page 288, paragraph 4: Should read as follows " ... the plaintiff and the defendant agreed that the </w:t>
      </w:r>
      <w:r w:rsidRPr="00191D68">
        <w:rPr>
          <w:rFonts w:ascii="Calibri" w:eastAsia="Times New Roman" w:hAnsi="Calibri" w:cs="Calibri"/>
          <w:b/>
          <w:bCs/>
          <w:color w:val="212121"/>
          <w:lang w:eastAsia="en-GB"/>
        </w:rPr>
        <w:t>plaintiff</w:t>
      </w:r>
      <w:r w:rsidRPr="00191D68">
        <w:rPr>
          <w:rFonts w:ascii="Calibri" w:eastAsia="Times New Roman" w:hAnsi="Calibri" w:cs="Calibri"/>
          <w:color w:val="212121"/>
          <w:lang w:eastAsia="en-GB"/>
        </w:rPr>
        <w:t> would provide the following services to the defendant</w:t>
      </w:r>
      <w:r>
        <w:rPr>
          <w:rFonts w:ascii="Calibri" w:eastAsia="Times New Roman" w:hAnsi="Calibri" w:cs="Calibri"/>
          <w:color w:val="212121"/>
          <w:lang w:eastAsia="en-GB"/>
        </w:rPr>
        <w:t xml:space="preserve">: </w:t>
      </w:r>
      <w:r w:rsidRPr="00191D68">
        <w:rPr>
          <w:rFonts w:ascii="Calibri" w:eastAsia="Times New Roman" w:hAnsi="Calibri" w:cs="Calibri"/>
          <w:color w:val="212121"/>
          <w:lang w:eastAsia="en-GB"/>
        </w:rPr>
        <w:t>… "</w:t>
      </w:r>
    </w:p>
    <w:p w14:paraId="4A2C3660" w14:textId="3E16B562" w:rsidR="00191D68" w:rsidRPr="00191D68" w:rsidRDefault="00191D68" w:rsidP="00191D68">
      <w:pPr>
        <w:ind w:firstLine="60"/>
        <w:rPr>
          <w:rFonts w:ascii="Calibri" w:eastAsia="Times New Roman" w:hAnsi="Calibri" w:cs="Calibri"/>
          <w:color w:val="212121"/>
          <w:lang w:eastAsia="en-GB"/>
        </w:rPr>
      </w:pPr>
    </w:p>
    <w:p w14:paraId="1D2EEBCD" w14:textId="09A05208" w:rsidR="00191D68" w:rsidRPr="00191D68" w:rsidRDefault="00191D68" w:rsidP="00191D6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12121"/>
          <w:lang w:eastAsia="en-GB"/>
        </w:rPr>
      </w:pPr>
      <w:r w:rsidRPr="00191D68">
        <w:rPr>
          <w:rFonts w:ascii="Calibri" w:eastAsia="Times New Roman" w:hAnsi="Calibri" w:cs="Calibri"/>
          <w:color w:val="212121"/>
          <w:lang w:eastAsia="en-GB"/>
        </w:rPr>
        <w:t xml:space="preserve">Page 289, paragraph 5: Should read as follows “… the </w:t>
      </w:r>
      <w:r w:rsidRPr="00191D68">
        <w:rPr>
          <w:rFonts w:ascii="Calibri" w:eastAsia="Times New Roman" w:hAnsi="Calibri" w:cs="Calibri"/>
          <w:b/>
          <w:bCs/>
          <w:color w:val="212121"/>
          <w:lang w:eastAsia="en-GB"/>
        </w:rPr>
        <w:t xml:space="preserve">defendant </w:t>
      </w:r>
      <w:r w:rsidRPr="00191D68">
        <w:rPr>
          <w:rFonts w:ascii="Calibri" w:eastAsia="Times New Roman" w:hAnsi="Calibri" w:cs="Calibri"/>
          <w:color w:val="212121"/>
          <w:lang w:eastAsia="en-GB"/>
        </w:rPr>
        <w:t>paid a deposit of $800 at the time of signing</w:t>
      </w:r>
      <w:r>
        <w:rPr>
          <w:rFonts w:ascii="Calibri" w:eastAsia="Times New Roman" w:hAnsi="Calibri" w:cs="Calibri"/>
          <w:color w:val="212121"/>
          <w:lang w:eastAsia="en-GB"/>
        </w:rPr>
        <w:t xml:space="preserve"> the contract </w:t>
      </w:r>
      <w:r w:rsidRPr="00191D68">
        <w:rPr>
          <w:rFonts w:ascii="Calibri" w:eastAsia="Times New Roman" w:hAnsi="Calibri" w:cs="Calibri"/>
          <w:color w:val="212121"/>
          <w:lang w:eastAsia="en-GB"/>
        </w:rPr>
        <w:t xml:space="preserve">…” </w:t>
      </w:r>
    </w:p>
    <w:p w14:paraId="2C18D2AB" w14:textId="7F4EF761" w:rsidR="00191D68" w:rsidRPr="00191D68" w:rsidRDefault="00191D68" w:rsidP="00191D68">
      <w:pPr>
        <w:ind w:firstLine="60"/>
        <w:rPr>
          <w:rFonts w:ascii="Calibri" w:eastAsia="Times New Roman" w:hAnsi="Calibri" w:cs="Calibri"/>
          <w:color w:val="212121"/>
          <w:lang w:eastAsia="en-GB"/>
        </w:rPr>
      </w:pPr>
    </w:p>
    <w:p w14:paraId="4F56B0A1" w14:textId="28956095" w:rsidR="00191D68" w:rsidRPr="00191D68" w:rsidRDefault="00191D68" w:rsidP="00191D6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12121"/>
          <w:lang w:eastAsia="en-GB"/>
        </w:rPr>
      </w:pPr>
      <w:r w:rsidRPr="00191D68">
        <w:rPr>
          <w:rFonts w:ascii="Calibri" w:eastAsia="Times New Roman" w:hAnsi="Calibri" w:cs="Calibri"/>
          <w:color w:val="212121"/>
          <w:lang w:eastAsia="en-GB"/>
        </w:rPr>
        <w:t>Page 354,</w:t>
      </w:r>
      <w:r>
        <w:rPr>
          <w:rFonts w:ascii="Calibri" w:eastAsia="Times New Roman" w:hAnsi="Calibri" w:cs="Calibri"/>
          <w:b/>
          <w:bCs/>
          <w:color w:val="212121"/>
          <w:lang w:eastAsia="en-GB"/>
        </w:rPr>
        <w:t xml:space="preserve"> </w:t>
      </w:r>
      <w:r w:rsidRPr="00191D68">
        <w:rPr>
          <w:rFonts w:ascii="Calibri" w:eastAsia="Times New Roman" w:hAnsi="Calibri" w:cs="Calibri"/>
          <w:color w:val="212121"/>
          <w:lang w:eastAsia="en-GB"/>
        </w:rPr>
        <w:t>paragraph 13</w:t>
      </w:r>
      <w:r>
        <w:rPr>
          <w:rFonts w:ascii="Calibri" w:eastAsia="Times New Roman" w:hAnsi="Calibri" w:cs="Calibri"/>
          <w:color w:val="212121"/>
          <w:lang w:eastAsia="en-GB"/>
        </w:rPr>
        <w:t xml:space="preserve"> s</w:t>
      </w:r>
      <w:r w:rsidRPr="00191D68">
        <w:rPr>
          <w:rFonts w:ascii="Calibri" w:eastAsia="Times New Roman" w:hAnsi="Calibri" w:cs="Calibri"/>
          <w:color w:val="212121"/>
          <w:lang w:eastAsia="en-GB"/>
        </w:rPr>
        <w:t>hould be removed.</w:t>
      </w:r>
    </w:p>
    <w:p w14:paraId="4BC2E768" w14:textId="43421E7C" w:rsidR="00191D68" w:rsidRPr="00191D68" w:rsidRDefault="00191D68" w:rsidP="00191D68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212121"/>
          <w:lang w:eastAsia="en-GB"/>
        </w:rPr>
      </w:pPr>
      <w:r w:rsidRPr="00191D68">
        <w:rPr>
          <w:rFonts w:ascii="Calibri" w:eastAsia="Times New Roman" w:hAnsi="Calibri" w:cs="Calibri"/>
          <w:color w:val="212121"/>
          <w:lang w:eastAsia="en-GB"/>
        </w:rPr>
        <w:t xml:space="preserve">This paragraph argues the law within </w:t>
      </w:r>
      <w:proofErr w:type="gramStart"/>
      <w:r w:rsidRPr="00191D68">
        <w:rPr>
          <w:rFonts w:ascii="Calibri" w:eastAsia="Times New Roman" w:hAnsi="Calibri" w:cs="Calibri"/>
          <w:color w:val="212121"/>
          <w:lang w:eastAsia="en-GB"/>
        </w:rPr>
        <w:t>a sworn affidavit</w:t>
      </w:r>
      <w:proofErr w:type="gramEnd"/>
      <w:r w:rsidRPr="00191D68">
        <w:rPr>
          <w:rFonts w:ascii="Calibri" w:eastAsia="Times New Roman" w:hAnsi="Calibri" w:cs="Calibri"/>
          <w:color w:val="212121"/>
          <w:lang w:eastAsia="en-GB"/>
        </w:rPr>
        <w:t>. That is not permitted. On a motion, the party brin</w:t>
      </w:r>
      <w:r>
        <w:rPr>
          <w:rFonts w:ascii="Calibri" w:eastAsia="Times New Roman" w:hAnsi="Calibri" w:cs="Calibri"/>
          <w:color w:val="212121"/>
          <w:lang w:eastAsia="en-GB"/>
        </w:rPr>
        <w:t>g</w:t>
      </w:r>
      <w:r w:rsidRPr="00191D68">
        <w:rPr>
          <w:rFonts w:ascii="Calibri" w:eastAsia="Times New Roman" w:hAnsi="Calibri" w:cs="Calibri"/>
          <w:color w:val="212121"/>
          <w:lang w:eastAsia="en-GB"/>
        </w:rPr>
        <w:t>ing the motion could prepare and file a factum containing legal arguments. In the alternative, legal arguments are presented orally during the motion. </w:t>
      </w:r>
    </w:p>
    <w:p w14:paraId="3191151E" w14:textId="77777777" w:rsidR="00F9620F" w:rsidRDefault="00F9620F" w:rsidP="00191D68">
      <w:pPr>
        <w:rPr>
          <w:rFonts w:eastAsia="Times New Roman" w:cstheme="minorHAnsi"/>
        </w:rPr>
      </w:pPr>
    </w:p>
    <w:p w14:paraId="761CF814" w14:textId="77777777" w:rsidR="00F9620F" w:rsidRPr="00191D68" w:rsidRDefault="00F9620F" w:rsidP="00F9620F">
      <w:pPr>
        <w:rPr>
          <w:rFonts w:ascii="Calibri" w:hAnsi="Calibri" w:cs="Calibri"/>
          <w:b/>
          <w:bCs/>
        </w:rPr>
      </w:pPr>
      <w:r w:rsidRPr="00191D68">
        <w:rPr>
          <w:rFonts w:ascii="Calibri" w:hAnsi="Calibri" w:cs="Calibri"/>
          <w:b/>
          <w:bCs/>
        </w:rPr>
        <w:t>January 24, 2022:</w:t>
      </w:r>
    </w:p>
    <w:p w14:paraId="5065FB5F" w14:textId="77777777" w:rsidR="00F9620F" w:rsidRPr="00191D68" w:rsidRDefault="00F9620F" w:rsidP="00F9620F">
      <w:pPr>
        <w:rPr>
          <w:rFonts w:ascii="Calibri" w:hAnsi="Calibri" w:cs="Calibri"/>
        </w:rPr>
      </w:pPr>
    </w:p>
    <w:p w14:paraId="736938C3" w14:textId="77777777" w:rsidR="00F9620F" w:rsidRPr="00191D68" w:rsidRDefault="00F9620F" w:rsidP="00F9620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191D68">
        <w:rPr>
          <w:rFonts w:ascii="Calibri" w:hAnsi="Calibri" w:cs="Calibri"/>
        </w:rPr>
        <w:t xml:space="preserve">Pages 82, 637, 638: In the margin glossary and the end-of-book glossary, </w:t>
      </w:r>
      <w:r w:rsidRPr="00191D68">
        <w:rPr>
          <w:rFonts w:ascii="Calibri" w:eastAsia="Times New Roman" w:hAnsi="Calibri" w:cs="Calibri"/>
          <w:color w:val="000000"/>
        </w:rPr>
        <w:t>“General damages: see liquidated damages” and “</w:t>
      </w:r>
      <w:proofErr w:type="gramStart"/>
      <w:r w:rsidRPr="00191D68">
        <w:rPr>
          <w:rFonts w:ascii="Calibri" w:eastAsia="Times New Roman" w:hAnsi="Calibri" w:cs="Calibri"/>
          <w:color w:val="000000"/>
        </w:rPr>
        <w:t>Non-pecuniary</w:t>
      </w:r>
      <w:proofErr w:type="gramEnd"/>
      <w:r w:rsidRPr="00191D68">
        <w:rPr>
          <w:rFonts w:ascii="Calibri" w:eastAsia="Times New Roman" w:hAnsi="Calibri" w:cs="Calibri"/>
          <w:color w:val="000000"/>
        </w:rPr>
        <w:t xml:space="preserve"> damages: see liquidated damages” should both say “see </w:t>
      </w:r>
      <w:r w:rsidRPr="00191D68">
        <w:rPr>
          <w:rFonts w:ascii="Calibri" w:eastAsia="Times New Roman" w:hAnsi="Calibri" w:cs="Calibri"/>
          <w:b/>
          <w:bCs/>
          <w:color w:val="000000"/>
        </w:rPr>
        <w:t>un</w:t>
      </w:r>
      <w:r w:rsidRPr="00191D68">
        <w:rPr>
          <w:rFonts w:ascii="Calibri" w:eastAsia="Times New Roman" w:hAnsi="Calibri" w:cs="Calibri"/>
          <w:color w:val="000000"/>
        </w:rPr>
        <w:t>liquidated damages” instead.</w:t>
      </w:r>
    </w:p>
    <w:p w14:paraId="35721F06" w14:textId="77777777" w:rsidR="00F9620F" w:rsidRPr="00191D68" w:rsidRDefault="00F9620F" w:rsidP="00191D68">
      <w:pPr>
        <w:rPr>
          <w:rFonts w:eastAsia="Times New Roman" w:cstheme="minorHAnsi"/>
        </w:rPr>
      </w:pPr>
    </w:p>
    <w:sectPr w:rsidR="00F9620F" w:rsidRPr="00191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D15"/>
    <w:multiLevelType w:val="hybridMultilevel"/>
    <w:tmpl w:val="7172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2200"/>
    <w:multiLevelType w:val="hybridMultilevel"/>
    <w:tmpl w:val="DFDA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65576">
    <w:abstractNumId w:val="1"/>
  </w:num>
  <w:num w:numId="2" w16cid:durableId="113155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63"/>
    <w:rsid w:val="00040C80"/>
    <w:rsid w:val="000E412A"/>
    <w:rsid w:val="000F1A99"/>
    <w:rsid w:val="00170B44"/>
    <w:rsid w:val="0019029C"/>
    <w:rsid w:val="00191D68"/>
    <w:rsid w:val="00212C2A"/>
    <w:rsid w:val="002754DA"/>
    <w:rsid w:val="00282B1C"/>
    <w:rsid w:val="00367DFF"/>
    <w:rsid w:val="003B5081"/>
    <w:rsid w:val="00523DA1"/>
    <w:rsid w:val="006109D7"/>
    <w:rsid w:val="00667790"/>
    <w:rsid w:val="0089279A"/>
    <w:rsid w:val="0093593F"/>
    <w:rsid w:val="00A00AE0"/>
    <w:rsid w:val="00A21CCF"/>
    <w:rsid w:val="00A23443"/>
    <w:rsid w:val="00AD0471"/>
    <w:rsid w:val="00C416E9"/>
    <w:rsid w:val="00C42BFA"/>
    <w:rsid w:val="00D85D8A"/>
    <w:rsid w:val="00E85D63"/>
    <w:rsid w:val="00EA58FF"/>
    <w:rsid w:val="00F9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3747"/>
  <w15:chartTrackingRefBased/>
  <w15:docId w15:val="{0BA94639-9FA3-0946-8644-06AEAE52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D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85D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1D68"/>
  </w:style>
  <w:style w:type="paragraph" w:styleId="Revision">
    <w:name w:val="Revision"/>
    <w:hidden/>
    <w:uiPriority w:val="99"/>
    <w:semiHidden/>
    <w:rsid w:val="00D8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Berchem</dc:creator>
  <cp:keywords/>
  <dc:description/>
  <cp:lastModifiedBy>Vee Quach</cp:lastModifiedBy>
  <cp:revision>5</cp:revision>
  <dcterms:created xsi:type="dcterms:W3CDTF">2022-01-24T16:35:00Z</dcterms:created>
  <dcterms:modified xsi:type="dcterms:W3CDTF">2024-08-12T14:23:00Z</dcterms:modified>
</cp:coreProperties>
</file>